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F4" w:rsidRDefault="00D822F4" w:rsidP="004C2EE2">
      <w:pPr>
        <w:autoSpaceDE w:val="0"/>
        <w:autoSpaceDN w:val="0"/>
        <w:adjustRightInd w:val="0"/>
        <w:rPr>
          <w:rFonts w:ascii="Ubuntu" w:hAnsi="Ubuntu" w:cs="Cambria"/>
          <w:b/>
          <w:bCs/>
          <w:sz w:val="22"/>
        </w:rPr>
      </w:pPr>
    </w:p>
    <w:p w:rsidR="004C2EE2" w:rsidRPr="00D822F4" w:rsidRDefault="00F62EEB" w:rsidP="004C2EE2">
      <w:pPr>
        <w:autoSpaceDE w:val="0"/>
        <w:autoSpaceDN w:val="0"/>
        <w:adjustRightInd w:val="0"/>
        <w:rPr>
          <w:rFonts w:ascii="Ubuntu" w:hAnsi="Ubuntu" w:cs="Cambria"/>
          <w:b/>
          <w:bCs/>
          <w:sz w:val="22"/>
        </w:rPr>
      </w:pPr>
      <w:r>
        <w:rPr>
          <w:rFonts w:ascii="Ubuntu" w:hAnsi="Ubuntu" w:cs="Cambria"/>
          <w:b/>
          <w:bCs/>
          <w:sz w:val="22"/>
        </w:rPr>
        <w:t>Aditamento Nº. 0</w:t>
      </w:r>
      <w:r w:rsidR="00D034AB">
        <w:rPr>
          <w:rFonts w:ascii="Ubuntu" w:hAnsi="Ubuntu" w:cs="Cambria"/>
          <w:b/>
          <w:bCs/>
          <w:sz w:val="22"/>
        </w:rPr>
        <w:t>1</w:t>
      </w:r>
      <w:r w:rsidR="004C2EE2" w:rsidRPr="00D822F4">
        <w:rPr>
          <w:rFonts w:ascii="Ubuntu" w:hAnsi="Ubuntu" w:cs="Cambria"/>
          <w:b/>
          <w:bCs/>
          <w:sz w:val="22"/>
        </w:rPr>
        <w:t xml:space="preserve">                                                           </w:t>
      </w:r>
      <w:r w:rsidR="005237E7" w:rsidRPr="00D822F4">
        <w:rPr>
          <w:rFonts w:ascii="Ubuntu" w:hAnsi="Ubuntu" w:cs="Cambria"/>
          <w:b/>
          <w:bCs/>
          <w:sz w:val="22"/>
        </w:rPr>
        <w:t xml:space="preserve">   </w:t>
      </w:r>
      <w:r w:rsidR="00B01E80">
        <w:rPr>
          <w:rFonts w:ascii="Ubuntu" w:hAnsi="Ubuntu" w:cs="Cambria"/>
          <w:b/>
          <w:bCs/>
          <w:sz w:val="22"/>
        </w:rPr>
        <w:t xml:space="preserve"> </w:t>
      </w:r>
      <w:r w:rsidR="00E86339">
        <w:rPr>
          <w:rFonts w:ascii="Ubuntu" w:hAnsi="Ubuntu" w:cs="Cambria"/>
          <w:b/>
          <w:bCs/>
          <w:sz w:val="22"/>
        </w:rPr>
        <w:t xml:space="preserve">        </w:t>
      </w:r>
      <w:r w:rsidR="004C2EE2" w:rsidRPr="00D822F4">
        <w:rPr>
          <w:rFonts w:ascii="Ubuntu" w:hAnsi="Ubuntu" w:cs="Cambria"/>
          <w:b/>
          <w:bCs/>
          <w:sz w:val="22"/>
        </w:rPr>
        <w:t xml:space="preserve"> </w:t>
      </w:r>
      <w:r w:rsidR="00D034AB">
        <w:rPr>
          <w:rFonts w:ascii="Ubuntu" w:hAnsi="Ubuntu" w:cs="Cambria"/>
          <w:b/>
          <w:bCs/>
          <w:sz w:val="22"/>
        </w:rPr>
        <w:t>1</w:t>
      </w:r>
      <w:r w:rsidR="00E86339">
        <w:rPr>
          <w:rFonts w:ascii="Ubuntu" w:hAnsi="Ubuntu" w:cs="Cambria"/>
          <w:b/>
          <w:bCs/>
          <w:sz w:val="22"/>
        </w:rPr>
        <w:t>ª Prova – Évora</w:t>
      </w:r>
      <w:r>
        <w:rPr>
          <w:rFonts w:ascii="Ubuntu" w:hAnsi="Ubuntu" w:cs="Cambria"/>
          <w:b/>
          <w:bCs/>
          <w:sz w:val="22"/>
        </w:rPr>
        <w:t xml:space="preserve"> – 3</w:t>
      </w:r>
      <w:r w:rsidR="00D034AB">
        <w:rPr>
          <w:rFonts w:ascii="Ubuntu" w:hAnsi="Ubuntu" w:cs="Cambria"/>
          <w:b/>
          <w:bCs/>
          <w:sz w:val="22"/>
        </w:rPr>
        <w:t>1</w:t>
      </w:r>
      <w:r w:rsidR="004C2EE2" w:rsidRPr="00D822F4">
        <w:rPr>
          <w:rFonts w:ascii="Ubuntu" w:hAnsi="Ubuntu" w:cs="Cambria"/>
          <w:b/>
          <w:bCs/>
          <w:sz w:val="22"/>
        </w:rPr>
        <w:t xml:space="preserve"> de Ma</w:t>
      </w:r>
      <w:r w:rsidR="00D034AB">
        <w:rPr>
          <w:rFonts w:ascii="Ubuntu" w:hAnsi="Ubuntu" w:cs="Cambria"/>
          <w:b/>
          <w:bCs/>
          <w:sz w:val="22"/>
        </w:rPr>
        <w:t>rço</w:t>
      </w:r>
      <w:r w:rsidR="004C2EE2" w:rsidRPr="00D822F4">
        <w:rPr>
          <w:rFonts w:ascii="Ubuntu" w:hAnsi="Ubuntu" w:cs="Cambria"/>
          <w:b/>
          <w:bCs/>
          <w:sz w:val="22"/>
        </w:rPr>
        <w:t xml:space="preserve"> de 201</w:t>
      </w:r>
      <w:r w:rsidR="00D034AB">
        <w:rPr>
          <w:rFonts w:ascii="Ubuntu" w:hAnsi="Ubuntu" w:cs="Cambria"/>
          <w:b/>
          <w:bCs/>
          <w:sz w:val="22"/>
        </w:rPr>
        <w:t>9</w:t>
      </w:r>
    </w:p>
    <w:p w:rsidR="00D6200C" w:rsidRPr="00D822F4" w:rsidRDefault="00D6200C" w:rsidP="004C2EE2">
      <w:pPr>
        <w:autoSpaceDE w:val="0"/>
        <w:autoSpaceDN w:val="0"/>
        <w:adjustRightInd w:val="0"/>
        <w:jc w:val="center"/>
        <w:rPr>
          <w:rFonts w:ascii="Ubuntu" w:hAnsi="Ubuntu" w:cs="Cambria"/>
          <w:b/>
          <w:bCs/>
          <w:sz w:val="6"/>
          <w:szCs w:val="8"/>
        </w:rPr>
      </w:pPr>
    </w:p>
    <w:p w:rsidR="00297314" w:rsidRDefault="00297314" w:rsidP="004C2EE2">
      <w:pPr>
        <w:autoSpaceDE w:val="0"/>
        <w:autoSpaceDN w:val="0"/>
        <w:adjustRightInd w:val="0"/>
        <w:jc w:val="center"/>
        <w:rPr>
          <w:rFonts w:ascii="Ubuntu" w:hAnsi="Ubuntu" w:cs="Cambria"/>
          <w:b/>
          <w:bCs/>
          <w:sz w:val="18"/>
          <w:szCs w:val="20"/>
        </w:rPr>
      </w:pPr>
    </w:p>
    <w:p w:rsidR="00297314" w:rsidRDefault="00297314" w:rsidP="004C2EE2">
      <w:pPr>
        <w:autoSpaceDE w:val="0"/>
        <w:autoSpaceDN w:val="0"/>
        <w:adjustRightInd w:val="0"/>
        <w:jc w:val="center"/>
        <w:rPr>
          <w:rFonts w:ascii="Ubuntu" w:hAnsi="Ubuntu" w:cs="Cambria"/>
          <w:b/>
          <w:bCs/>
          <w:sz w:val="18"/>
          <w:szCs w:val="20"/>
        </w:rPr>
      </w:pPr>
    </w:p>
    <w:p w:rsidR="004C2EE2" w:rsidRPr="00F06760" w:rsidRDefault="004C2EE2" w:rsidP="004C2EE2">
      <w:pPr>
        <w:autoSpaceDE w:val="0"/>
        <w:autoSpaceDN w:val="0"/>
        <w:adjustRightInd w:val="0"/>
        <w:jc w:val="center"/>
        <w:rPr>
          <w:rFonts w:ascii="Ubuntu" w:hAnsi="Ubuntu" w:cs="Cambria"/>
          <w:b/>
          <w:bCs/>
          <w:sz w:val="18"/>
          <w:szCs w:val="18"/>
        </w:rPr>
      </w:pPr>
      <w:r w:rsidRPr="00F06760">
        <w:rPr>
          <w:rFonts w:ascii="Ubuntu" w:hAnsi="Ubuntu" w:cs="Cambria"/>
          <w:b/>
          <w:bCs/>
          <w:sz w:val="18"/>
          <w:szCs w:val="18"/>
        </w:rPr>
        <w:t>Informativo</w:t>
      </w:r>
    </w:p>
    <w:p w:rsidR="004C360C" w:rsidRPr="00F06760" w:rsidRDefault="004C360C" w:rsidP="004C2EE2">
      <w:pPr>
        <w:autoSpaceDE w:val="0"/>
        <w:autoSpaceDN w:val="0"/>
        <w:adjustRightInd w:val="0"/>
        <w:jc w:val="center"/>
        <w:rPr>
          <w:rFonts w:ascii="Ubuntu" w:hAnsi="Ubuntu" w:cs="Cambria"/>
          <w:b/>
          <w:bCs/>
          <w:sz w:val="18"/>
          <w:szCs w:val="18"/>
        </w:rPr>
      </w:pPr>
    </w:p>
    <w:p w:rsidR="00E86339" w:rsidRDefault="00431B69" w:rsidP="00F62EEB">
      <w:pPr>
        <w:autoSpaceDE w:val="0"/>
        <w:autoSpaceDN w:val="0"/>
        <w:adjustRightInd w:val="0"/>
        <w:jc w:val="both"/>
        <w:rPr>
          <w:rFonts w:ascii="Ubuntu" w:hAnsi="Ubuntu" w:cs="Cambria"/>
          <w:sz w:val="18"/>
          <w:szCs w:val="18"/>
        </w:rPr>
      </w:pPr>
      <w:r>
        <w:rPr>
          <w:rFonts w:ascii="Ubuntu" w:hAnsi="Ubuntu" w:cs="Cambria"/>
          <w:sz w:val="18"/>
          <w:szCs w:val="18"/>
        </w:rPr>
        <w:t>O</w:t>
      </w:r>
      <w:r w:rsidR="00991471">
        <w:rPr>
          <w:rFonts w:ascii="Ubuntu" w:hAnsi="Ubuntu" w:cs="Cambria"/>
          <w:sz w:val="18"/>
          <w:szCs w:val="18"/>
        </w:rPr>
        <w:t xml:space="preserve"> </w:t>
      </w:r>
      <w:r w:rsidR="00E86339">
        <w:rPr>
          <w:rFonts w:ascii="Ubuntu" w:hAnsi="Ubuntu" w:cs="Cambria"/>
          <w:sz w:val="18"/>
          <w:szCs w:val="18"/>
        </w:rPr>
        <w:t>1</w:t>
      </w:r>
      <w:r>
        <w:rPr>
          <w:rFonts w:ascii="Ubuntu" w:hAnsi="Ubuntu" w:cs="Cambria"/>
          <w:sz w:val="18"/>
          <w:szCs w:val="18"/>
        </w:rPr>
        <w:t>6</w:t>
      </w:r>
      <w:r w:rsidR="00F62EEB" w:rsidRPr="00F06760">
        <w:rPr>
          <w:rFonts w:ascii="Ubuntu" w:hAnsi="Ubuntu" w:cs="Cambria"/>
          <w:sz w:val="18"/>
          <w:szCs w:val="18"/>
        </w:rPr>
        <w:t>º Troféu YAMAHA 201</w:t>
      </w:r>
      <w:r>
        <w:rPr>
          <w:rFonts w:ascii="Ubuntu" w:hAnsi="Ubuntu" w:cs="Cambria"/>
          <w:sz w:val="18"/>
          <w:szCs w:val="18"/>
        </w:rPr>
        <w:t>9</w:t>
      </w:r>
      <w:r w:rsidR="00E86339">
        <w:rPr>
          <w:rFonts w:ascii="Ubuntu" w:hAnsi="Ubuntu" w:cs="Cambria"/>
          <w:sz w:val="18"/>
          <w:szCs w:val="18"/>
        </w:rPr>
        <w:t xml:space="preserve"> ruma uma vez mais ao distrito de Évora</w:t>
      </w:r>
      <w:r w:rsidR="00F62EEB" w:rsidRPr="00F06760">
        <w:rPr>
          <w:rFonts w:ascii="Ubuntu" w:hAnsi="Ubuntu" w:cs="Cambria"/>
          <w:sz w:val="18"/>
          <w:szCs w:val="18"/>
        </w:rPr>
        <w:t>,</w:t>
      </w:r>
      <w:r w:rsidR="00E86339">
        <w:rPr>
          <w:rFonts w:ascii="Ubuntu" w:hAnsi="Ubuntu" w:cs="Cambria"/>
          <w:sz w:val="18"/>
          <w:szCs w:val="18"/>
        </w:rPr>
        <w:t xml:space="preserve"> mas desta feita </w:t>
      </w:r>
      <w:r>
        <w:rPr>
          <w:rFonts w:ascii="Ubuntu" w:hAnsi="Ubuntu" w:cs="Cambria"/>
          <w:sz w:val="18"/>
          <w:szCs w:val="18"/>
        </w:rPr>
        <w:t>para a 1ª prova do ano</w:t>
      </w:r>
      <w:r w:rsidR="00E86339">
        <w:rPr>
          <w:rFonts w:ascii="Ubuntu" w:hAnsi="Ubuntu" w:cs="Cambria"/>
          <w:sz w:val="18"/>
          <w:szCs w:val="18"/>
        </w:rPr>
        <w:t>.</w:t>
      </w:r>
      <w:r w:rsidR="00991471">
        <w:rPr>
          <w:rFonts w:ascii="Ubuntu" w:hAnsi="Ubuntu" w:cs="Cambria"/>
          <w:sz w:val="18"/>
          <w:szCs w:val="18"/>
        </w:rPr>
        <w:t xml:space="preserve"> </w:t>
      </w:r>
      <w:r w:rsidR="00B01E80">
        <w:rPr>
          <w:rFonts w:ascii="Ubuntu" w:hAnsi="Ubuntu" w:cs="Cambria"/>
          <w:sz w:val="18"/>
          <w:szCs w:val="18"/>
        </w:rPr>
        <w:t xml:space="preserve">A cidade de </w:t>
      </w:r>
      <w:r w:rsidR="00991471">
        <w:rPr>
          <w:rFonts w:ascii="Ubuntu" w:hAnsi="Ubuntu" w:cs="Cambria"/>
          <w:sz w:val="18"/>
          <w:szCs w:val="18"/>
        </w:rPr>
        <w:t>Évora</w:t>
      </w:r>
      <w:r w:rsidR="006441B9">
        <w:rPr>
          <w:rFonts w:ascii="Ubuntu" w:hAnsi="Ubuntu" w:cs="Cambria"/>
          <w:sz w:val="18"/>
          <w:szCs w:val="18"/>
        </w:rPr>
        <w:t xml:space="preserve"> ,pela primeira, </w:t>
      </w:r>
      <w:r w:rsidR="00991471">
        <w:rPr>
          <w:rFonts w:ascii="Ubuntu" w:hAnsi="Ubuntu" w:cs="Cambria"/>
          <w:sz w:val="18"/>
          <w:szCs w:val="18"/>
        </w:rPr>
        <w:t>irá</w:t>
      </w:r>
      <w:r w:rsidR="006441B9">
        <w:rPr>
          <w:rFonts w:ascii="Ubuntu" w:hAnsi="Ubuntu" w:cs="Cambria"/>
          <w:sz w:val="18"/>
          <w:szCs w:val="18"/>
        </w:rPr>
        <w:t xml:space="preserve"> </w:t>
      </w:r>
      <w:r w:rsidR="00991471">
        <w:rPr>
          <w:rFonts w:ascii="Ubuntu" w:hAnsi="Ubuntu" w:cs="Cambria"/>
          <w:sz w:val="18"/>
          <w:szCs w:val="18"/>
        </w:rPr>
        <w:t xml:space="preserve">receber </w:t>
      </w:r>
      <w:r w:rsidR="006441B9">
        <w:rPr>
          <w:rFonts w:ascii="Ubuntu" w:hAnsi="Ubuntu" w:cs="Cambria"/>
          <w:sz w:val="18"/>
          <w:szCs w:val="18"/>
        </w:rPr>
        <w:t xml:space="preserve">a prova inaugural </w:t>
      </w:r>
      <w:r w:rsidR="00C715E6">
        <w:rPr>
          <w:rFonts w:ascii="Ubuntu" w:hAnsi="Ubuntu" w:cs="Cambria"/>
          <w:sz w:val="18"/>
          <w:szCs w:val="18"/>
        </w:rPr>
        <w:t>d</w:t>
      </w:r>
      <w:r w:rsidR="003823B9">
        <w:rPr>
          <w:rFonts w:ascii="Ubuntu" w:hAnsi="Ubuntu" w:cs="Cambria"/>
          <w:sz w:val="18"/>
          <w:szCs w:val="18"/>
        </w:rPr>
        <w:t>este gran</w:t>
      </w:r>
      <w:r w:rsidR="00B01E80">
        <w:rPr>
          <w:rFonts w:ascii="Ubuntu" w:hAnsi="Ubuntu" w:cs="Cambria"/>
          <w:sz w:val="18"/>
          <w:szCs w:val="18"/>
        </w:rPr>
        <w:t>d</w:t>
      </w:r>
      <w:r w:rsidR="003823B9">
        <w:rPr>
          <w:rFonts w:ascii="Ubuntu" w:hAnsi="Ubuntu" w:cs="Cambria"/>
          <w:sz w:val="18"/>
          <w:szCs w:val="18"/>
        </w:rPr>
        <w:t>e evento desportivo que contará certamente com milhares de espectadores, não só pela grande espetacularidade deste troféu com</w:t>
      </w:r>
      <w:r w:rsidR="00C715E6">
        <w:rPr>
          <w:rFonts w:ascii="Ubuntu" w:hAnsi="Ubuntu" w:cs="Cambria"/>
          <w:sz w:val="18"/>
          <w:szCs w:val="18"/>
        </w:rPr>
        <w:t>o</w:t>
      </w:r>
      <w:r w:rsidR="003823B9">
        <w:rPr>
          <w:rFonts w:ascii="Ubuntu" w:hAnsi="Ubuntu" w:cs="Cambria"/>
          <w:sz w:val="18"/>
          <w:szCs w:val="18"/>
        </w:rPr>
        <w:t xml:space="preserve"> também pela proximidade ao </w:t>
      </w:r>
      <w:r w:rsidR="00033836">
        <w:rPr>
          <w:rFonts w:ascii="Ubuntu" w:hAnsi="Ubuntu" w:cs="Cambria"/>
          <w:sz w:val="18"/>
          <w:szCs w:val="18"/>
        </w:rPr>
        <w:t>primeiro</w:t>
      </w:r>
      <w:r w:rsidR="003823B9">
        <w:rPr>
          <w:rFonts w:ascii="Ubuntu" w:hAnsi="Ubuntu" w:cs="Cambria"/>
          <w:sz w:val="18"/>
          <w:szCs w:val="18"/>
        </w:rPr>
        <w:t xml:space="preserve"> e único Centro Comercial da Região do Alentejo, </w:t>
      </w:r>
      <w:r w:rsidR="00B01E80">
        <w:rPr>
          <w:rFonts w:ascii="Ubuntu" w:hAnsi="Ubuntu" w:cs="Cambria"/>
          <w:sz w:val="18"/>
          <w:szCs w:val="18"/>
        </w:rPr>
        <w:t xml:space="preserve">um amplo espaço </w:t>
      </w:r>
      <w:r w:rsidR="003823B9">
        <w:rPr>
          <w:rFonts w:ascii="Ubuntu" w:hAnsi="Ubuntu" w:cs="Cambria"/>
          <w:sz w:val="18"/>
          <w:szCs w:val="18"/>
        </w:rPr>
        <w:t xml:space="preserve">com 70 lojas e estacionamento gratuito para 950 automóveis e motos.  </w:t>
      </w:r>
    </w:p>
    <w:p w:rsidR="00E86339" w:rsidRDefault="00E86339" w:rsidP="00F62EEB">
      <w:pPr>
        <w:autoSpaceDE w:val="0"/>
        <w:autoSpaceDN w:val="0"/>
        <w:adjustRightInd w:val="0"/>
        <w:jc w:val="both"/>
        <w:rPr>
          <w:rFonts w:ascii="Ubuntu" w:hAnsi="Ubuntu" w:cs="Cambria"/>
          <w:sz w:val="18"/>
          <w:szCs w:val="18"/>
        </w:rPr>
      </w:pPr>
    </w:p>
    <w:p w:rsidR="00E86339" w:rsidRDefault="00B01E80" w:rsidP="00F62EEB">
      <w:pPr>
        <w:autoSpaceDE w:val="0"/>
        <w:autoSpaceDN w:val="0"/>
        <w:adjustRightInd w:val="0"/>
        <w:jc w:val="both"/>
        <w:rPr>
          <w:rFonts w:ascii="Ubuntu" w:hAnsi="Ubuntu" w:cs="Cambria"/>
          <w:sz w:val="18"/>
          <w:szCs w:val="18"/>
        </w:rPr>
      </w:pPr>
      <w:r>
        <w:rPr>
          <w:rFonts w:ascii="Ubuntu" w:hAnsi="Ubuntu" w:cs="Cambria"/>
          <w:sz w:val="18"/>
          <w:szCs w:val="18"/>
        </w:rPr>
        <w:t>A C</w:t>
      </w:r>
      <w:r w:rsidR="00E86339">
        <w:rPr>
          <w:rFonts w:ascii="Ubuntu" w:hAnsi="Ubuntu" w:cs="Cambria"/>
          <w:sz w:val="18"/>
          <w:szCs w:val="18"/>
        </w:rPr>
        <w:t xml:space="preserve">amara Municipal de Évora em parceria com os Vinhos LC Ervideira, </w:t>
      </w:r>
      <w:r w:rsidR="00C715E6">
        <w:rPr>
          <w:rFonts w:ascii="Ubuntu" w:hAnsi="Ubuntu" w:cs="Cambria"/>
          <w:sz w:val="18"/>
          <w:szCs w:val="18"/>
        </w:rPr>
        <w:t xml:space="preserve">voltam a </w:t>
      </w:r>
      <w:r w:rsidR="00E86339">
        <w:rPr>
          <w:rFonts w:ascii="Ubuntu" w:hAnsi="Ubuntu" w:cs="Cambria"/>
          <w:sz w:val="18"/>
          <w:szCs w:val="18"/>
        </w:rPr>
        <w:t xml:space="preserve">disponibilizar um belíssimo terreno situado em frente ao Évora </w:t>
      </w:r>
      <w:proofErr w:type="spellStart"/>
      <w:r w:rsidR="00E86339">
        <w:rPr>
          <w:rFonts w:ascii="Ubuntu" w:hAnsi="Ubuntu" w:cs="Cambria"/>
          <w:sz w:val="18"/>
          <w:szCs w:val="18"/>
        </w:rPr>
        <w:t>Plaza</w:t>
      </w:r>
      <w:proofErr w:type="spellEnd"/>
      <w:r w:rsidR="00E86339">
        <w:rPr>
          <w:rFonts w:ascii="Ubuntu" w:hAnsi="Ubuntu" w:cs="Cambria"/>
          <w:sz w:val="18"/>
          <w:szCs w:val="18"/>
        </w:rPr>
        <w:t xml:space="preserve"> e em conjunto com a YAMAHA irão </w:t>
      </w:r>
      <w:r w:rsidR="00C715E6">
        <w:rPr>
          <w:rFonts w:ascii="Ubuntu" w:hAnsi="Ubuntu" w:cs="Cambria"/>
          <w:sz w:val="18"/>
          <w:szCs w:val="18"/>
        </w:rPr>
        <w:t>re</w:t>
      </w:r>
      <w:r w:rsidR="00E86339">
        <w:rPr>
          <w:rFonts w:ascii="Ubuntu" w:hAnsi="Ubuntu" w:cs="Cambria"/>
          <w:sz w:val="18"/>
          <w:szCs w:val="18"/>
        </w:rPr>
        <w:t xml:space="preserve">construir um traçado </w:t>
      </w:r>
      <w:r w:rsidR="00C715E6">
        <w:rPr>
          <w:rFonts w:ascii="Ubuntu" w:hAnsi="Ubuntu" w:cs="Cambria"/>
          <w:sz w:val="18"/>
          <w:szCs w:val="18"/>
        </w:rPr>
        <w:t>parcialmente igual ao de 2018</w:t>
      </w:r>
      <w:r w:rsidR="00E86339">
        <w:rPr>
          <w:rFonts w:ascii="Ubuntu" w:hAnsi="Ubuntu" w:cs="Cambria"/>
          <w:sz w:val="18"/>
          <w:szCs w:val="18"/>
        </w:rPr>
        <w:t xml:space="preserve"> para acolher </w:t>
      </w:r>
      <w:r w:rsidR="00C715E6">
        <w:rPr>
          <w:rFonts w:ascii="Ubuntu" w:hAnsi="Ubuntu" w:cs="Cambria"/>
          <w:sz w:val="18"/>
          <w:szCs w:val="18"/>
        </w:rPr>
        <w:t xml:space="preserve">a prova </w:t>
      </w:r>
      <w:r w:rsidR="005951CE">
        <w:rPr>
          <w:rFonts w:ascii="Ubuntu" w:hAnsi="Ubuntu" w:cs="Cambria"/>
          <w:sz w:val="18"/>
          <w:szCs w:val="18"/>
        </w:rPr>
        <w:t>inaugural</w:t>
      </w:r>
      <w:r w:rsidR="00C715E6">
        <w:rPr>
          <w:rFonts w:ascii="Ubuntu" w:hAnsi="Ubuntu" w:cs="Cambria"/>
          <w:sz w:val="18"/>
          <w:szCs w:val="18"/>
        </w:rPr>
        <w:t xml:space="preserve"> do 16º</w:t>
      </w:r>
      <w:r w:rsidR="00E86339">
        <w:rPr>
          <w:rFonts w:ascii="Ubuntu" w:hAnsi="Ubuntu" w:cs="Cambria"/>
          <w:sz w:val="18"/>
          <w:szCs w:val="18"/>
        </w:rPr>
        <w:t xml:space="preserve"> Troféu YAMAHA 201</w:t>
      </w:r>
      <w:r w:rsidR="005951CE">
        <w:rPr>
          <w:rFonts w:ascii="Ubuntu" w:hAnsi="Ubuntu" w:cs="Cambria"/>
          <w:sz w:val="18"/>
          <w:szCs w:val="18"/>
        </w:rPr>
        <w:t>9</w:t>
      </w:r>
      <w:r w:rsidR="00E86339">
        <w:rPr>
          <w:rFonts w:ascii="Ubuntu" w:hAnsi="Ubuntu" w:cs="Cambria"/>
          <w:sz w:val="18"/>
          <w:szCs w:val="18"/>
        </w:rPr>
        <w:t xml:space="preserve">. Um traçado que terá </w:t>
      </w:r>
      <w:r w:rsidR="00C715E6">
        <w:rPr>
          <w:rFonts w:ascii="Ubuntu" w:hAnsi="Ubuntu" w:cs="Cambria"/>
          <w:sz w:val="18"/>
          <w:szCs w:val="18"/>
        </w:rPr>
        <w:t xml:space="preserve">como sempre </w:t>
      </w:r>
      <w:r w:rsidR="00991471">
        <w:rPr>
          <w:rFonts w:ascii="Ubuntu" w:hAnsi="Ubuntu" w:cs="Cambria"/>
          <w:sz w:val="18"/>
          <w:szCs w:val="18"/>
        </w:rPr>
        <w:t xml:space="preserve">3 </w:t>
      </w:r>
      <w:r w:rsidR="00E86339">
        <w:rPr>
          <w:rFonts w:ascii="Ubuntu" w:hAnsi="Ubuntu" w:cs="Cambria"/>
          <w:sz w:val="18"/>
          <w:szCs w:val="18"/>
        </w:rPr>
        <w:t>variantes de pistas para todas as classes</w:t>
      </w:r>
      <w:r w:rsidR="00991471">
        <w:rPr>
          <w:rFonts w:ascii="Ubuntu" w:hAnsi="Ubuntu" w:cs="Cambria"/>
          <w:sz w:val="18"/>
          <w:szCs w:val="18"/>
        </w:rPr>
        <w:t>. Pista essa que será denominada de “Pista Ervideira” por via da parceria existente desde 201</w:t>
      </w:r>
      <w:r w:rsidR="00C9324F">
        <w:rPr>
          <w:rFonts w:ascii="Ubuntu" w:hAnsi="Ubuntu" w:cs="Cambria"/>
          <w:sz w:val="18"/>
          <w:szCs w:val="18"/>
        </w:rPr>
        <w:t>5</w:t>
      </w:r>
      <w:r w:rsidR="00991471">
        <w:rPr>
          <w:rFonts w:ascii="Ubuntu" w:hAnsi="Ubuntu" w:cs="Cambria"/>
          <w:sz w:val="18"/>
          <w:szCs w:val="18"/>
        </w:rPr>
        <w:t xml:space="preserve"> com a m</w:t>
      </w:r>
      <w:r>
        <w:rPr>
          <w:rFonts w:ascii="Ubuntu" w:hAnsi="Ubuntu" w:cs="Cambria"/>
          <w:sz w:val="18"/>
          <w:szCs w:val="18"/>
        </w:rPr>
        <w:t>a</w:t>
      </w:r>
      <w:r w:rsidR="00991471">
        <w:rPr>
          <w:rFonts w:ascii="Ubuntu" w:hAnsi="Ubuntu" w:cs="Cambria"/>
          <w:sz w:val="18"/>
          <w:szCs w:val="18"/>
        </w:rPr>
        <w:t>gn</w:t>
      </w:r>
      <w:r>
        <w:rPr>
          <w:rFonts w:ascii="Ubuntu" w:hAnsi="Ubuntu" w:cs="Cambria"/>
          <w:sz w:val="18"/>
          <w:szCs w:val="18"/>
        </w:rPr>
        <w:t>i</w:t>
      </w:r>
      <w:r w:rsidR="00991471">
        <w:rPr>
          <w:rFonts w:ascii="Ubuntu" w:hAnsi="Ubuntu" w:cs="Cambria"/>
          <w:sz w:val="18"/>
          <w:szCs w:val="18"/>
        </w:rPr>
        <w:t xml:space="preserve">fica equipa dos vinhos LC Ervideira. </w:t>
      </w:r>
    </w:p>
    <w:p w:rsidR="00E86339" w:rsidRDefault="00E86339" w:rsidP="00F62EEB">
      <w:pPr>
        <w:autoSpaceDE w:val="0"/>
        <w:autoSpaceDN w:val="0"/>
        <w:adjustRightInd w:val="0"/>
        <w:jc w:val="both"/>
        <w:rPr>
          <w:rFonts w:ascii="Ubuntu" w:hAnsi="Ubuntu" w:cs="Cambria"/>
          <w:sz w:val="18"/>
          <w:szCs w:val="18"/>
        </w:rPr>
      </w:pPr>
    </w:p>
    <w:p w:rsidR="00F62EEB" w:rsidRDefault="00991471" w:rsidP="00F62EEB">
      <w:pPr>
        <w:autoSpaceDE w:val="0"/>
        <w:autoSpaceDN w:val="0"/>
        <w:adjustRightInd w:val="0"/>
        <w:jc w:val="both"/>
        <w:rPr>
          <w:rFonts w:ascii="Ubuntu" w:hAnsi="Ubuntu" w:cs="Cambria"/>
          <w:sz w:val="18"/>
          <w:szCs w:val="18"/>
        </w:rPr>
      </w:pPr>
      <w:r>
        <w:rPr>
          <w:rFonts w:ascii="Ubuntu" w:hAnsi="Ubuntu" w:cs="Cambria"/>
          <w:sz w:val="18"/>
          <w:szCs w:val="18"/>
        </w:rPr>
        <w:t xml:space="preserve">O </w:t>
      </w:r>
      <w:r w:rsidR="00033836">
        <w:rPr>
          <w:rFonts w:ascii="Ubuntu" w:hAnsi="Ubuntu" w:cs="Cambria"/>
          <w:sz w:val="18"/>
          <w:szCs w:val="18"/>
        </w:rPr>
        <w:t xml:space="preserve">piso do </w:t>
      </w:r>
      <w:proofErr w:type="spellStart"/>
      <w:r w:rsidR="0095592F">
        <w:rPr>
          <w:rFonts w:ascii="Ubuntu" w:hAnsi="Ubuntu" w:cs="Cambria"/>
          <w:sz w:val="18"/>
          <w:szCs w:val="18"/>
        </w:rPr>
        <w:t>Paddock</w:t>
      </w:r>
      <w:proofErr w:type="spellEnd"/>
      <w:r w:rsidR="0095592F">
        <w:rPr>
          <w:rFonts w:ascii="Ubuntu" w:hAnsi="Ubuntu" w:cs="Cambria"/>
          <w:sz w:val="18"/>
          <w:szCs w:val="18"/>
        </w:rPr>
        <w:t xml:space="preserve"> será em a</w:t>
      </w:r>
      <w:r>
        <w:rPr>
          <w:rFonts w:ascii="Ubuntu" w:hAnsi="Ubuntu" w:cs="Cambria"/>
          <w:sz w:val="18"/>
          <w:szCs w:val="18"/>
        </w:rPr>
        <w:t>lcatrão,</w:t>
      </w:r>
      <w:r w:rsidR="00033836">
        <w:rPr>
          <w:rFonts w:ascii="Ubuntu" w:hAnsi="Ubuntu" w:cs="Cambria"/>
          <w:sz w:val="18"/>
          <w:szCs w:val="18"/>
        </w:rPr>
        <w:t xml:space="preserve"> na Rua Circular Norte do Parque industrial, </w:t>
      </w:r>
      <w:r>
        <w:rPr>
          <w:rFonts w:ascii="Ubuntu" w:hAnsi="Ubuntu" w:cs="Cambria"/>
          <w:sz w:val="18"/>
          <w:szCs w:val="18"/>
        </w:rPr>
        <w:t>situado n</w:t>
      </w:r>
      <w:r w:rsidR="00C9324F">
        <w:rPr>
          <w:rFonts w:ascii="Ubuntu" w:hAnsi="Ubuntu" w:cs="Cambria"/>
          <w:sz w:val="18"/>
          <w:szCs w:val="18"/>
        </w:rPr>
        <w:t>um</w:t>
      </w:r>
      <w:r>
        <w:rPr>
          <w:rFonts w:ascii="Ubuntu" w:hAnsi="Ubuntu" w:cs="Cambria"/>
          <w:sz w:val="18"/>
          <w:szCs w:val="18"/>
        </w:rPr>
        <w:t xml:space="preserve">a extremidade do complexo </w:t>
      </w:r>
      <w:r w:rsidR="00B01E80">
        <w:rPr>
          <w:rFonts w:ascii="Ubuntu" w:hAnsi="Ubuntu" w:cs="Cambria"/>
          <w:sz w:val="18"/>
          <w:szCs w:val="18"/>
        </w:rPr>
        <w:t>Industrial</w:t>
      </w:r>
      <w:r>
        <w:rPr>
          <w:rFonts w:ascii="Ubuntu" w:hAnsi="Ubuntu" w:cs="Cambria"/>
          <w:sz w:val="18"/>
          <w:szCs w:val="18"/>
        </w:rPr>
        <w:t xml:space="preserve"> </w:t>
      </w:r>
      <w:r w:rsidR="00033836">
        <w:rPr>
          <w:rFonts w:ascii="Ubuntu" w:hAnsi="Ubuntu" w:cs="Cambria"/>
          <w:sz w:val="18"/>
          <w:szCs w:val="18"/>
        </w:rPr>
        <w:t xml:space="preserve">e Tecnológico </w:t>
      </w:r>
      <w:r>
        <w:rPr>
          <w:rFonts w:ascii="Ubuntu" w:hAnsi="Ubuntu" w:cs="Cambria"/>
          <w:sz w:val="18"/>
          <w:szCs w:val="18"/>
        </w:rPr>
        <w:t>de Évora</w:t>
      </w:r>
      <w:r w:rsidR="00033836">
        <w:rPr>
          <w:rFonts w:ascii="Ubuntu" w:hAnsi="Ubuntu" w:cs="Cambria"/>
          <w:sz w:val="18"/>
          <w:szCs w:val="18"/>
        </w:rPr>
        <w:t>,</w:t>
      </w:r>
      <w:r>
        <w:rPr>
          <w:rFonts w:ascii="Ubuntu" w:hAnsi="Ubuntu" w:cs="Cambria"/>
          <w:sz w:val="18"/>
          <w:szCs w:val="18"/>
        </w:rPr>
        <w:t xml:space="preserve"> voltado para o Évora </w:t>
      </w:r>
      <w:proofErr w:type="spellStart"/>
      <w:r>
        <w:rPr>
          <w:rFonts w:ascii="Ubuntu" w:hAnsi="Ubuntu" w:cs="Cambria"/>
          <w:sz w:val="18"/>
          <w:szCs w:val="18"/>
        </w:rPr>
        <w:t>Plaza</w:t>
      </w:r>
      <w:proofErr w:type="spellEnd"/>
      <w:r>
        <w:rPr>
          <w:rFonts w:ascii="Ubuntu" w:hAnsi="Ubuntu" w:cs="Cambria"/>
          <w:sz w:val="18"/>
          <w:szCs w:val="18"/>
        </w:rPr>
        <w:t xml:space="preserve">, um </w:t>
      </w:r>
      <w:r w:rsidR="00F62EEB" w:rsidRPr="00F06760">
        <w:rPr>
          <w:rFonts w:ascii="Ubuntu" w:hAnsi="Ubuntu" w:cs="Cambria"/>
          <w:sz w:val="18"/>
          <w:szCs w:val="18"/>
        </w:rPr>
        <w:t xml:space="preserve">traçado que </w:t>
      </w:r>
      <w:r w:rsidR="00C9324F">
        <w:rPr>
          <w:rFonts w:ascii="Ubuntu" w:hAnsi="Ubuntu" w:cs="Cambria"/>
          <w:sz w:val="18"/>
          <w:szCs w:val="18"/>
        </w:rPr>
        <w:t xml:space="preserve">certamente </w:t>
      </w:r>
      <w:r w:rsidR="00F62EEB" w:rsidRPr="00F06760">
        <w:rPr>
          <w:rFonts w:ascii="Ubuntu" w:hAnsi="Ubuntu" w:cs="Cambria"/>
          <w:sz w:val="18"/>
          <w:szCs w:val="18"/>
        </w:rPr>
        <w:t>agrada</w:t>
      </w:r>
      <w:r>
        <w:rPr>
          <w:rFonts w:ascii="Ubuntu" w:hAnsi="Ubuntu" w:cs="Cambria"/>
          <w:sz w:val="18"/>
          <w:szCs w:val="18"/>
        </w:rPr>
        <w:t xml:space="preserve">rá à grande </w:t>
      </w:r>
      <w:r w:rsidR="00F62EEB" w:rsidRPr="00F06760">
        <w:rPr>
          <w:rFonts w:ascii="Ubuntu" w:hAnsi="Ubuntu" w:cs="Cambria"/>
          <w:sz w:val="18"/>
          <w:szCs w:val="18"/>
        </w:rPr>
        <w:t>maioria dos pilotos, num cenário muito acolhedor, onde a vista sobre a pista é praticamente total de qual</w:t>
      </w:r>
      <w:r w:rsidR="00B01E80">
        <w:rPr>
          <w:rFonts w:ascii="Ubuntu" w:hAnsi="Ubuntu" w:cs="Cambria"/>
          <w:sz w:val="18"/>
          <w:szCs w:val="18"/>
        </w:rPr>
        <w:t>quer</w:t>
      </w:r>
      <w:r w:rsidR="00F62EEB" w:rsidRPr="00F06760">
        <w:rPr>
          <w:rFonts w:ascii="Ubuntu" w:hAnsi="Ubuntu" w:cs="Cambria"/>
          <w:sz w:val="18"/>
          <w:szCs w:val="18"/>
        </w:rPr>
        <w:t xml:space="preserve"> lugar do recinto.</w:t>
      </w:r>
      <w:r w:rsidR="00C9324F">
        <w:rPr>
          <w:rFonts w:ascii="Ubuntu" w:hAnsi="Ubuntu" w:cs="Cambria"/>
          <w:sz w:val="18"/>
          <w:szCs w:val="18"/>
        </w:rPr>
        <w:t xml:space="preserve"> O formato </w:t>
      </w:r>
      <w:r w:rsidR="00C715E6">
        <w:rPr>
          <w:rFonts w:ascii="Ubuntu" w:hAnsi="Ubuntu" w:cs="Cambria"/>
          <w:sz w:val="18"/>
          <w:szCs w:val="18"/>
        </w:rPr>
        <w:t>desta 1</w:t>
      </w:r>
      <w:r w:rsidR="000E2DC4">
        <w:rPr>
          <w:rFonts w:ascii="Ubuntu" w:hAnsi="Ubuntu" w:cs="Cambria"/>
          <w:sz w:val="18"/>
          <w:szCs w:val="18"/>
        </w:rPr>
        <w:t xml:space="preserve">ª prova </w:t>
      </w:r>
      <w:r w:rsidR="00C9324F">
        <w:rPr>
          <w:rFonts w:ascii="Ubuntu" w:hAnsi="Ubuntu" w:cs="Cambria"/>
          <w:sz w:val="18"/>
          <w:szCs w:val="18"/>
        </w:rPr>
        <w:t xml:space="preserve">será </w:t>
      </w:r>
      <w:r w:rsidR="00C715E6">
        <w:rPr>
          <w:rFonts w:ascii="Ubuntu" w:hAnsi="Ubuntu" w:cs="Cambria"/>
          <w:sz w:val="18"/>
          <w:szCs w:val="18"/>
        </w:rPr>
        <w:t>o mais tradicional do Troféu YAMAHA</w:t>
      </w:r>
      <w:r w:rsidR="00C9324F">
        <w:rPr>
          <w:rFonts w:ascii="Ubuntu" w:hAnsi="Ubuntu" w:cs="Cambria"/>
          <w:sz w:val="18"/>
          <w:szCs w:val="18"/>
        </w:rPr>
        <w:t xml:space="preserve">. </w:t>
      </w:r>
    </w:p>
    <w:p w:rsidR="00C715E6" w:rsidRDefault="00C715E6" w:rsidP="00F62EEB">
      <w:pPr>
        <w:autoSpaceDE w:val="0"/>
        <w:autoSpaceDN w:val="0"/>
        <w:adjustRightInd w:val="0"/>
        <w:jc w:val="both"/>
        <w:rPr>
          <w:rFonts w:ascii="Ubuntu" w:hAnsi="Ubuntu" w:cs="Cambria"/>
          <w:sz w:val="18"/>
          <w:szCs w:val="18"/>
        </w:rPr>
      </w:pPr>
    </w:p>
    <w:p w:rsidR="00C715E6" w:rsidRDefault="00410B8D" w:rsidP="00F62EEB">
      <w:pPr>
        <w:autoSpaceDE w:val="0"/>
        <w:autoSpaceDN w:val="0"/>
        <w:adjustRightInd w:val="0"/>
        <w:jc w:val="both"/>
        <w:rPr>
          <w:rFonts w:ascii="Ubuntu" w:hAnsi="Ubuntu" w:cs="Cambria"/>
          <w:sz w:val="18"/>
          <w:szCs w:val="18"/>
        </w:rPr>
      </w:pPr>
      <w:r>
        <w:rPr>
          <w:rFonts w:ascii="Ubuntu" w:hAnsi="Ubuntu" w:cs="Cambria"/>
          <w:sz w:val="18"/>
          <w:szCs w:val="18"/>
        </w:rPr>
        <w:t xml:space="preserve">Entre as </w:t>
      </w:r>
      <w:r w:rsidR="00C715E6">
        <w:rPr>
          <w:rFonts w:ascii="Ubuntu" w:hAnsi="Ubuntu" w:cs="Cambria"/>
          <w:sz w:val="18"/>
          <w:szCs w:val="18"/>
        </w:rPr>
        <w:t>novidades para 201</w:t>
      </w:r>
      <w:r w:rsidR="00D9038F">
        <w:rPr>
          <w:rFonts w:ascii="Ubuntu" w:hAnsi="Ubuntu" w:cs="Cambria"/>
          <w:sz w:val="18"/>
          <w:szCs w:val="18"/>
        </w:rPr>
        <w:t>9</w:t>
      </w:r>
      <w:r w:rsidR="00C715E6">
        <w:rPr>
          <w:rFonts w:ascii="Ubuntu" w:hAnsi="Ubuntu" w:cs="Cambria"/>
          <w:sz w:val="18"/>
          <w:szCs w:val="18"/>
        </w:rPr>
        <w:t xml:space="preserve">, </w:t>
      </w:r>
      <w:r>
        <w:rPr>
          <w:rFonts w:ascii="Ubuntu" w:hAnsi="Ubuntu" w:cs="Cambria"/>
          <w:sz w:val="18"/>
          <w:szCs w:val="18"/>
        </w:rPr>
        <w:t>destaca-se</w:t>
      </w:r>
      <w:r w:rsidR="00D9038F">
        <w:rPr>
          <w:rFonts w:ascii="Ubuntu" w:hAnsi="Ubuntu" w:cs="Cambria"/>
          <w:sz w:val="18"/>
          <w:szCs w:val="18"/>
        </w:rPr>
        <w:t>,</w:t>
      </w:r>
      <w:r w:rsidR="0095592F">
        <w:rPr>
          <w:rFonts w:ascii="Ubuntu" w:hAnsi="Ubuntu" w:cs="Cambria"/>
          <w:sz w:val="18"/>
          <w:szCs w:val="18"/>
        </w:rPr>
        <w:t xml:space="preserve"> a criação de mais duas classes. A</w:t>
      </w:r>
      <w:r w:rsidR="00C715E6">
        <w:rPr>
          <w:rFonts w:ascii="Ubuntu" w:hAnsi="Ubuntu" w:cs="Cambria"/>
          <w:sz w:val="18"/>
          <w:szCs w:val="18"/>
        </w:rPr>
        <w:t xml:space="preserve"> </w:t>
      </w:r>
      <w:r>
        <w:rPr>
          <w:rFonts w:ascii="Ubuntu" w:hAnsi="Ubuntu" w:cs="Cambria"/>
          <w:sz w:val="18"/>
          <w:szCs w:val="18"/>
        </w:rPr>
        <w:t>c</w:t>
      </w:r>
      <w:r w:rsidR="00C715E6">
        <w:rPr>
          <w:rFonts w:ascii="Ubuntu" w:hAnsi="Ubuntu" w:cs="Cambria"/>
          <w:sz w:val="18"/>
          <w:szCs w:val="18"/>
        </w:rPr>
        <w:t>lasse YZ65 que ter</w:t>
      </w:r>
      <w:r w:rsidR="00D9038F">
        <w:rPr>
          <w:rFonts w:ascii="Ubuntu" w:hAnsi="Ubuntu" w:cs="Cambria"/>
          <w:sz w:val="18"/>
          <w:szCs w:val="18"/>
        </w:rPr>
        <w:t xml:space="preserve">á </w:t>
      </w:r>
      <w:r w:rsidR="00C715E6">
        <w:rPr>
          <w:rFonts w:ascii="Ubuntu" w:hAnsi="Ubuntu" w:cs="Cambria"/>
          <w:sz w:val="18"/>
          <w:szCs w:val="18"/>
        </w:rPr>
        <w:t>um treino único e uma corrida só para esta classe</w:t>
      </w:r>
      <w:r w:rsidR="0095592F">
        <w:rPr>
          <w:rFonts w:ascii="Ubuntu" w:hAnsi="Ubuntu" w:cs="Cambria"/>
          <w:sz w:val="18"/>
          <w:szCs w:val="18"/>
        </w:rPr>
        <w:t xml:space="preserve"> e </w:t>
      </w:r>
      <w:r w:rsidR="00C715E6">
        <w:rPr>
          <w:rFonts w:ascii="Ubuntu" w:hAnsi="Ubuntu" w:cs="Cambria"/>
          <w:sz w:val="18"/>
          <w:szCs w:val="18"/>
        </w:rPr>
        <w:t xml:space="preserve">a classe YZ125LC, que embora corra em conjunto com as YZ250F, </w:t>
      </w:r>
      <w:r w:rsidR="006441B9">
        <w:rPr>
          <w:rFonts w:ascii="Ubuntu" w:hAnsi="Ubuntu" w:cs="Cambria"/>
          <w:sz w:val="18"/>
          <w:szCs w:val="18"/>
        </w:rPr>
        <w:t>trás agora a</w:t>
      </w:r>
      <w:r w:rsidR="00C715E6">
        <w:rPr>
          <w:rFonts w:ascii="Ubuntu" w:hAnsi="Ubuntu" w:cs="Cambria"/>
          <w:sz w:val="18"/>
          <w:szCs w:val="18"/>
        </w:rPr>
        <w:t>os mais</w:t>
      </w:r>
      <w:r w:rsidR="00D9038F">
        <w:rPr>
          <w:rFonts w:ascii="Ubuntu" w:hAnsi="Ubuntu" w:cs="Cambria"/>
          <w:sz w:val="18"/>
          <w:szCs w:val="18"/>
        </w:rPr>
        <w:t xml:space="preserve"> </w:t>
      </w:r>
      <w:r w:rsidR="00C715E6">
        <w:rPr>
          <w:rFonts w:ascii="Ubuntu" w:hAnsi="Ubuntu" w:cs="Cambria"/>
          <w:sz w:val="18"/>
          <w:szCs w:val="18"/>
        </w:rPr>
        <w:t xml:space="preserve">novos </w:t>
      </w:r>
      <w:r w:rsidR="006441B9">
        <w:rPr>
          <w:rFonts w:ascii="Ubuntu" w:hAnsi="Ubuntu" w:cs="Cambria"/>
          <w:sz w:val="18"/>
          <w:szCs w:val="18"/>
        </w:rPr>
        <w:t xml:space="preserve">a </w:t>
      </w:r>
      <w:r w:rsidR="00C715E6">
        <w:rPr>
          <w:rFonts w:ascii="Ubuntu" w:hAnsi="Ubuntu" w:cs="Cambria"/>
          <w:sz w:val="18"/>
          <w:szCs w:val="18"/>
        </w:rPr>
        <w:t>oportunidade de se afirmaram entre si.</w:t>
      </w:r>
    </w:p>
    <w:p w:rsidR="00C715E6" w:rsidRDefault="00C715E6" w:rsidP="00F62EEB">
      <w:pPr>
        <w:autoSpaceDE w:val="0"/>
        <w:autoSpaceDN w:val="0"/>
        <w:adjustRightInd w:val="0"/>
        <w:jc w:val="both"/>
        <w:rPr>
          <w:rFonts w:ascii="Ubuntu" w:hAnsi="Ubuntu" w:cs="Cambria"/>
          <w:sz w:val="18"/>
          <w:szCs w:val="18"/>
        </w:rPr>
      </w:pPr>
      <w:r>
        <w:rPr>
          <w:rFonts w:ascii="Ubuntu" w:hAnsi="Ubuntu" w:cs="Cambria"/>
          <w:sz w:val="18"/>
          <w:szCs w:val="18"/>
        </w:rPr>
        <w:t>Outra novidade é o facto da YAMAHA alargar os prémios por prova e por troféu até ao 5º classificado de cada classe.</w:t>
      </w:r>
    </w:p>
    <w:p w:rsidR="00C9324F" w:rsidRDefault="00C9324F" w:rsidP="00F62EEB">
      <w:pPr>
        <w:autoSpaceDE w:val="0"/>
        <w:autoSpaceDN w:val="0"/>
        <w:adjustRightInd w:val="0"/>
        <w:jc w:val="both"/>
        <w:rPr>
          <w:rFonts w:ascii="Ubuntu" w:hAnsi="Ubuntu" w:cs="Cambria"/>
          <w:sz w:val="18"/>
          <w:szCs w:val="18"/>
        </w:rPr>
      </w:pPr>
    </w:p>
    <w:p w:rsidR="004C360C" w:rsidRDefault="00F62EEB" w:rsidP="00F62EEB">
      <w:pPr>
        <w:autoSpaceDE w:val="0"/>
        <w:autoSpaceDN w:val="0"/>
        <w:adjustRightInd w:val="0"/>
        <w:jc w:val="both"/>
        <w:rPr>
          <w:rFonts w:ascii="Ubuntu" w:hAnsi="Ubuntu" w:cs="Cambria"/>
          <w:sz w:val="18"/>
          <w:szCs w:val="18"/>
        </w:rPr>
      </w:pPr>
      <w:r w:rsidRPr="00F06760">
        <w:rPr>
          <w:rFonts w:ascii="Ubuntu" w:hAnsi="Ubuntu" w:cs="Cambria"/>
          <w:sz w:val="18"/>
          <w:szCs w:val="18"/>
        </w:rPr>
        <w:t>De salientar os seguintes pontos do Regulamento de 201</w:t>
      </w:r>
      <w:r w:rsidR="00D9038F">
        <w:rPr>
          <w:rFonts w:ascii="Ubuntu" w:hAnsi="Ubuntu" w:cs="Cambria"/>
          <w:sz w:val="18"/>
          <w:szCs w:val="18"/>
        </w:rPr>
        <w:t>9</w:t>
      </w:r>
      <w:r w:rsidRPr="00F06760">
        <w:rPr>
          <w:rFonts w:ascii="Ubuntu" w:hAnsi="Ubuntu" w:cs="Cambria"/>
          <w:sz w:val="18"/>
          <w:szCs w:val="18"/>
        </w:rPr>
        <w:t>:</w:t>
      </w:r>
    </w:p>
    <w:p w:rsidR="00F62EEB" w:rsidRPr="00F06760" w:rsidRDefault="00F62EEB" w:rsidP="00F62EEB">
      <w:pPr>
        <w:autoSpaceDE w:val="0"/>
        <w:autoSpaceDN w:val="0"/>
        <w:adjustRightInd w:val="0"/>
        <w:jc w:val="both"/>
        <w:rPr>
          <w:rFonts w:ascii="Ubuntu" w:hAnsi="Ubuntu" w:cs="Cambria"/>
          <w:sz w:val="18"/>
          <w:szCs w:val="18"/>
        </w:rPr>
      </w:pPr>
    </w:p>
    <w:p w:rsidR="009F32E0" w:rsidRPr="00F06760" w:rsidRDefault="009F32E0" w:rsidP="009F32E0">
      <w:pPr>
        <w:autoSpaceDE w:val="0"/>
        <w:autoSpaceDN w:val="0"/>
        <w:adjustRightInd w:val="0"/>
        <w:jc w:val="both"/>
        <w:rPr>
          <w:rFonts w:ascii="Ubuntu" w:hAnsi="Ubuntu" w:cs="Cambria"/>
          <w:b/>
          <w:bCs/>
          <w:sz w:val="18"/>
          <w:szCs w:val="18"/>
        </w:rPr>
      </w:pPr>
      <w:r w:rsidRPr="00F06760">
        <w:rPr>
          <w:rFonts w:ascii="Ubuntu" w:hAnsi="Ubuntu" w:cs="Cambria"/>
          <w:b/>
          <w:bCs/>
          <w:sz w:val="18"/>
          <w:szCs w:val="18"/>
        </w:rPr>
        <w:t>2.5 Colete refletor para auxiliar em pista</w:t>
      </w:r>
    </w:p>
    <w:p w:rsidR="005951CE" w:rsidRPr="005951CE" w:rsidRDefault="00F62EEB" w:rsidP="005951CE">
      <w:pPr>
        <w:autoSpaceDE w:val="0"/>
        <w:autoSpaceDN w:val="0"/>
        <w:adjustRightInd w:val="0"/>
        <w:rPr>
          <w:rFonts w:ascii="Ubuntu" w:hAnsi="Ubuntu" w:cs="Cambria"/>
          <w:b/>
          <w:bCs/>
          <w:sz w:val="18"/>
          <w:szCs w:val="18"/>
        </w:rPr>
      </w:pPr>
      <w:r w:rsidRPr="00F06760">
        <w:rPr>
          <w:rFonts w:ascii="Ubuntu" w:hAnsi="Ubuntu" w:cs="Cambria"/>
          <w:sz w:val="18"/>
          <w:szCs w:val="18"/>
        </w:rPr>
        <w:t>Para a Classe Infantis Moto/ Infantis Moto4, será fornecido um colete refletor nas verificações técnicas a cada pessoa responsável por cada um dos pilotos, em participação em cada prova. Colete esse, que o ide</w:t>
      </w:r>
      <w:r w:rsidR="00AD11A0">
        <w:rPr>
          <w:rFonts w:ascii="Ubuntu" w:hAnsi="Ubuntu" w:cs="Cambria"/>
          <w:sz w:val="18"/>
          <w:szCs w:val="18"/>
        </w:rPr>
        <w:t>ntificará e autorizará a entrar</w:t>
      </w:r>
      <w:r w:rsidRPr="00F06760">
        <w:rPr>
          <w:rFonts w:ascii="Ubuntu" w:hAnsi="Ubuntu" w:cs="Cambria"/>
          <w:sz w:val="18"/>
          <w:szCs w:val="18"/>
        </w:rPr>
        <w:t xml:space="preserve"> em pista para auxilio, caso seja necessário ao piloto em treinos ou corrida. Este colete deverá ser obrigatoriamente devolvido à organização em conjunto com o “transponder” no fim </w:t>
      </w:r>
      <w:r w:rsidR="00791327">
        <w:rPr>
          <w:rFonts w:ascii="Ubuntu" w:hAnsi="Ubuntu" w:cs="Cambria"/>
          <w:sz w:val="18"/>
          <w:szCs w:val="18"/>
        </w:rPr>
        <w:t xml:space="preserve">dos </w:t>
      </w:r>
      <w:r w:rsidRPr="00F06760">
        <w:rPr>
          <w:rFonts w:ascii="Ubuntu" w:hAnsi="Ubuntu" w:cs="Cambria"/>
          <w:sz w:val="18"/>
          <w:szCs w:val="18"/>
        </w:rPr>
        <w:t>treinos ou corrida. No caso da pessoa responsável não proceder à entrega do mesmo após o final da corrida do dia em conjunto com o “transponder” o piloto poderá vir a ser desclassificado.</w:t>
      </w:r>
      <w:r w:rsidR="005951CE">
        <w:rPr>
          <w:rFonts w:ascii="Ubuntu" w:hAnsi="Ubuntu" w:cs="Cambria"/>
          <w:sz w:val="18"/>
          <w:szCs w:val="18"/>
        </w:rPr>
        <w:br/>
      </w:r>
      <w:r w:rsidR="005951CE">
        <w:rPr>
          <w:rFonts w:ascii="Ubuntu" w:hAnsi="Ubuntu" w:cs="Cambria"/>
          <w:b/>
          <w:bCs/>
          <w:sz w:val="18"/>
          <w:szCs w:val="18"/>
        </w:rPr>
        <w:br/>
      </w:r>
      <w:r w:rsidR="005951CE" w:rsidRPr="006E3BF9">
        <w:rPr>
          <w:rFonts w:ascii="Ubuntu" w:hAnsi="Ubuntu" w:cs="Arial"/>
          <w:b/>
          <w:bCs/>
          <w:sz w:val="18"/>
          <w:szCs w:val="18"/>
        </w:rPr>
        <w:t>4.1.3 Preparação técnica Infantis moto </w:t>
      </w:r>
      <w:r w:rsidR="005951CE" w:rsidRPr="006E3BF9">
        <w:rPr>
          <w:rFonts w:ascii="Ubuntu" w:hAnsi="Ubuntu" w:cs="Arial"/>
          <w:b/>
          <w:bCs/>
          <w:sz w:val="18"/>
          <w:szCs w:val="18"/>
        </w:rPr>
        <w:br/>
      </w:r>
      <w:r w:rsidR="005951CE" w:rsidRPr="006E3BF9">
        <w:rPr>
          <w:rFonts w:ascii="Ubuntu" w:hAnsi="Ubuntu" w:cs="Arial"/>
          <w:sz w:val="18"/>
          <w:szCs w:val="18"/>
        </w:rPr>
        <w:t>Na classe Infantis Moto o ponto 4.1.1 não se aplica. </w:t>
      </w:r>
      <w:r w:rsidR="005951CE" w:rsidRPr="006E3BF9">
        <w:rPr>
          <w:rFonts w:ascii="Ubuntu" w:hAnsi="Ubuntu" w:cs="Arial"/>
          <w:sz w:val="18"/>
          <w:szCs w:val="18"/>
        </w:rPr>
        <w:br/>
        <w:t>Nesta classe só é permitido a alteração de;</w:t>
      </w:r>
      <w:r w:rsidR="005951CE" w:rsidRPr="006E3BF9">
        <w:rPr>
          <w:rFonts w:ascii="Ubuntu" w:hAnsi="Ubuntu" w:cs="Arial"/>
          <w:sz w:val="18"/>
          <w:szCs w:val="18"/>
        </w:rPr>
        <w:br/>
        <w:t>- Pneus.</w:t>
      </w:r>
      <w:r w:rsidR="005951CE" w:rsidRPr="006E3BF9">
        <w:rPr>
          <w:rFonts w:ascii="Ubuntu" w:hAnsi="Ubuntu" w:cs="Arial"/>
          <w:sz w:val="18"/>
          <w:szCs w:val="18"/>
        </w:rPr>
        <w:br/>
        <w:t>- Substituição da ponteira de escape que não a de origem.</w:t>
      </w:r>
      <w:r w:rsidR="005951CE" w:rsidRPr="006E3BF9">
        <w:rPr>
          <w:rFonts w:ascii="Ubuntu" w:hAnsi="Ubuntu" w:cs="Arial"/>
          <w:sz w:val="18"/>
          <w:szCs w:val="18"/>
        </w:rPr>
        <w:br/>
        <w:t>- Guiador ou suportes de Guiador (no sentido de ajustar a posição de condução).</w:t>
      </w:r>
      <w:r w:rsidR="005951CE" w:rsidRPr="006E3BF9">
        <w:rPr>
          <w:rFonts w:ascii="Ubuntu" w:hAnsi="Ubuntu" w:cs="Arial"/>
          <w:sz w:val="18"/>
          <w:szCs w:val="18"/>
        </w:rPr>
        <w:br/>
        <w:t>- Alterar o Banco (no sentido de ajustar a posição de condução).</w:t>
      </w:r>
      <w:r w:rsidR="005951CE" w:rsidRPr="006E3BF9">
        <w:rPr>
          <w:rFonts w:ascii="Ubuntu" w:hAnsi="Ubuntu" w:cs="Arial"/>
          <w:sz w:val="18"/>
          <w:szCs w:val="18"/>
        </w:rPr>
        <w:br/>
        <w:t>- Alterar a</w:t>
      </w:r>
      <w:r w:rsidR="003F2373">
        <w:rPr>
          <w:rFonts w:ascii="Ubuntu" w:hAnsi="Ubuntu" w:cs="Arial"/>
          <w:sz w:val="18"/>
          <w:szCs w:val="18"/>
        </w:rPr>
        <w:t xml:space="preserve">s suspensões por suspensões </w:t>
      </w:r>
      <w:r w:rsidR="005951CE" w:rsidRPr="006E3BF9">
        <w:rPr>
          <w:rFonts w:ascii="Ubuntu" w:hAnsi="Ubuntu" w:cs="Arial"/>
          <w:sz w:val="18"/>
          <w:szCs w:val="18"/>
        </w:rPr>
        <w:t>mais recentes de origem do mesmo modelo.</w:t>
      </w:r>
      <w:r w:rsidR="005951CE" w:rsidRPr="006E3BF9">
        <w:rPr>
          <w:rFonts w:ascii="Ubuntu" w:hAnsi="Ubuntu" w:cs="Arial"/>
          <w:sz w:val="18"/>
          <w:szCs w:val="18"/>
        </w:rPr>
        <w:br/>
        <w:t>Mais nenhuma alteração será permitida. Nem a alteração de ciclística. </w:t>
      </w:r>
    </w:p>
    <w:p w:rsidR="005951CE" w:rsidRDefault="005951CE" w:rsidP="009F32E0">
      <w:pPr>
        <w:autoSpaceDE w:val="0"/>
        <w:autoSpaceDN w:val="0"/>
        <w:adjustRightInd w:val="0"/>
        <w:jc w:val="both"/>
        <w:rPr>
          <w:rFonts w:ascii="Ubuntu" w:hAnsi="Ubuntu" w:cs="Cambria"/>
          <w:b/>
          <w:bCs/>
          <w:sz w:val="18"/>
          <w:szCs w:val="18"/>
        </w:rPr>
      </w:pPr>
    </w:p>
    <w:p w:rsidR="009F32E0" w:rsidRPr="00F06760" w:rsidRDefault="009F32E0" w:rsidP="009F32E0">
      <w:pPr>
        <w:autoSpaceDE w:val="0"/>
        <w:autoSpaceDN w:val="0"/>
        <w:adjustRightInd w:val="0"/>
        <w:jc w:val="both"/>
        <w:rPr>
          <w:rFonts w:ascii="Ubuntu" w:hAnsi="Ubuntu" w:cs="Cambria"/>
          <w:b/>
          <w:bCs/>
          <w:sz w:val="18"/>
          <w:szCs w:val="18"/>
        </w:rPr>
      </w:pPr>
      <w:r w:rsidRPr="00F06760">
        <w:rPr>
          <w:rFonts w:ascii="Ubuntu" w:hAnsi="Ubuntu" w:cs="Cambria"/>
          <w:b/>
          <w:bCs/>
          <w:sz w:val="18"/>
          <w:szCs w:val="18"/>
        </w:rPr>
        <w:t>4.3.4 Suporte de transponder</w:t>
      </w:r>
    </w:p>
    <w:p w:rsidR="00D822F4" w:rsidRPr="00F06760" w:rsidRDefault="00F62EEB" w:rsidP="009F32E0">
      <w:pPr>
        <w:autoSpaceDE w:val="0"/>
        <w:autoSpaceDN w:val="0"/>
        <w:adjustRightInd w:val="0"/>
        <w:jc w:val="both"/>
        <w:rPr>
          <w:rFonts w:ascii="Ubuntu" w:hAnsi="Ubuntu" w:cs="Cambria"/>
          <w:bCs/>
          <w:sz w:val="18"/>
          <w:szCs w:val="18"/>
        </w:rPr>
      </w:pPr>
      <w:r w:rsidRPr="00F06760">
        <w:rPr>
          <w:rFonts w:ascii="Ubuntu" w:hAnsi="Ubuntu" w:cs="Cambria"/>
          <w:bCs/>
          <w:sz w:val="18"/>
          <w:szCs w:val="18"/>
        </w:rPr>
        <w:t>Será obrigatório que todos os participantes possuam um suporte de transponder afixado na sua moto ou moto4 compatível com os transponders da equipa de cronometragem do Troféu. Os pilotos que não possuírem este equipamento podem adquirir o mesmo nas Verificações Técnicas pelo valor de 8€. Esta medida torna-se obrigatória e imprescindível de modo a proporcionar o normal desenrolar da prova e o cumprimento do horário da mesma.</w:t>
      </w:r>
    </w:p>
    <w:p w:rsidR="00F62EEB" w:rsidRPr="00F06760" w:rsidRDefault="00F62EEB" w:rsidP="009F32E0">
      <w:pPr>
        <w:autoSpaceDE w:val="0"/>
        <w:autoSpaceDN w:val="0"/>
        <w:adjustRightInd w:val="0"/>
        <w:jc w:val="both"/>
        <w:rPr>
          <w:rFonts w:ascii="Ubuntu" w:hAnsi="Ubuntu" w:cs="Cambria"/>
          <w:b/>
          <w:bCs/>
          <w:sz w:val="18"/>
          <w:szCs w:val="18"/>
        </w:rPr>
      </w:pPr>
    </w:p>
    <w:p w:rsidR="00D822F4" w:rsidRPr="00F06760" w:rsidRDefault="00D822F4" w:rsidP="00D822F4">
      <w:pPr>
        <w:autoSpaceDE w:val="0"/>
        <w:autoSpaceDN w:val="0"/>
        <w:adjustRightInd w:val="0"/>
        <w:rPr>
          <w:rFonts w:ascii="Ubuntu" w:hAnsi="Ubuntu" w:cs="Ubuntu-Bold"/>
          <w:b/>
          <w:bCs/>
          <w:sz w:val="18"/>
          <w:szCs w:val="18"/>
        </w:rPr>
      </w:pPr>
      <w:r w:rsidRPr="00F06760">
        <w:rPr>
          <w:rFonts w:ascii="Ubuntu" w:hAnsi="Ubuntu" w:cs="Ubuntu-Bold"/>
          <w:b/>
          <w:bCs/>
          <w:sz w:val="18"/>
          <w:szCs w:val="18"/>
        </w:rPr>
        <w:t>6. - Inscrições</w:t>
      </w:r>
    </w:p>
    <w:p w:rsidR="00D822F4" w:rsidRPr="00F06760" w:rsidRDefault="00D822F4" w:rsidP="00D822F4">
      <w:pPr>
        <w:autoSpaceDE w:val="0"/>
        <w:autoSpaceDN w:val="0"/>
        <w:adjustRightInd w:val="0"/>
        <w:rPr>
          <w:rFonts w:ascii="Ubuntu" w:hAnsi="Ubuntu" w:cs="Ubuntu-Bold"/>
          <w:b/>
          <w:bCs/>
          <w:sz w:val="18"/>
          <w:szCs w:val="18"/>
        </w:rPr>
      </w:pPr>
      <w:r w:rsidRPr="00F06760">
        <w:rPr>
          <w:rFonts w:ascii="Ubuntu" w:hAnsi="Ubuntu" w:cs="Ubuntu-Bold"/>
          <w:b/>
          <w:bCs/>
          <w:sz w:val="18"/>
          <w:szCs w:val="18"/>
        </w:rPr>
        <w:t xml:space="preserve">6.1 – Processo de inscrição </w:t>
      </w:r>
    </w:p>
    <w:p w:rsidR="00D822F4" w:rsidRPr="00F06760" w:rsidRDefault="00D822F4" w:rsidP="00D822F4">
      <w:pPr>
        <w:autoSpaceDE w:val="0"/>
        <w:autoSpaceDN w:val="0"/>
        <w:adjustRightInd w:val="0"/>
        <w:rPr>
          <w:rFonts w:ascii="Ubuntu" w:hAnsi="Ubuntu" w:cs="Ubuntu-Bold"/>
          <w:b/>
          <w:bCs/>
          <w:sz w:val="18"/>
          <w:szCs w:val="18"/>
        </w:rPr>
      </w:pPr>
      <w:r w:rsidRPr="00F06760">
        <w:rPr>
          <w:rFonts w:ascii="Ubuntu" w:hAnsi="Ubuntu" w:cs="Ubuntu-Bold"/>
          <w:b/>
          <w:bCs/>
          <w:sz w:val="18"/>
          <w:szCs w:val="18"/>
        </w:rPr>
        <w:t>6.1.1 Local</w:t>
      </w:r>
    </w:p>
    <w:p w:rsidR="00D822F4" w:rsidRPr="00F06760" w:rsidRDefault="00F62EEB"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Todos os pilotos que desejem participar no Troféu deverão consultar com a devida antecedência o website do troféu Yamaha em </w:t>
      </w:r>
      <w:hyperlink r:id="rId7" w:history="1">
        <w:r w:rsidRPr="00F06760">
          <w:rPr>
            <w:rStyle w:val="Hyperlink"/>
            <w:rFonts w:ascii="Ubuntu" w:hAnsi="Ubuntu" w:cs="Ubuntu"/>
            <w:sz w:val="18"/>
            <w:szCs w:val="18"/>
          </w:rPr>
          <w:t>www.trofeuyamaha.com</w:t>
        </w:r>
      </w:hyperlink>
      <w:r w:rsidRPr="00F06760">
        <w:rPr>
          <w:rFonts w:ascii="Ubuntu" w:hAnsi="Ubuntu" w:cs="Ubuntu"/>
          <w:sz w:val="18"/>
          <w:szCs w:val="18"/>
        </w:rPr>
        <w:t xml:space="preserve"> e preencher todos campos assinalados no formulário de participação.</w:t>
      </w:r>
    </w:p>
    <w:p w:rsidR="00F62EEB" w:rsidRPr="00F06760" w:rsidRDefault="00F62EEB"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 xml:space="preserve">6.1.2 Preenchimento </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Todos os campos do formulário de inscrição deverão ser obrigatoriamente preenchidos e o piloto deverá prestar todas as informações com a máxima exatidão.</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 </w:t>
      </w: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6.1.3 Submissão</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Depois do preenchimento do formulário de inscrição, deverá submeter a sua inscrição para a Yamaha carregando em “enviar.”</w:t>
      </w:r>
    </w:p>
    <w:p w:rsidR="00D822F4" w:rsidRPr="00F06760" w:rsidRDefault="00D822F4"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 xml:space="preserve">6.1.4 Valor de inscrição  </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Os valores a pagar pelas inscrições nas várias provas do Troféu YAMAHA 201</w:t>
      </w:r>
      <w:r w:rsidR="005951CE">
        <w:rPr>
          <w:rFonts w:ascii="Ubuntu" w:hAnsi="Ubuntu" w:cs="Ubuntu"/>
          <w:sz w:val="18"/>
          <w:szCs w:val="18"/>
        </w:rPr>
        <w:t>9</w:t>
      </w:r>
      <w:r w:rsidRPr="00F06760">
        <w:rPr>
          <w:rFonts w:ascii="Ubuntu" w:hAnsi="Ubuntu" w:cs="Ubuntu"/>
          <w:sz w:val="18"/>
          <w:szCs w:val="18"/>
        </w:rPr>
        <w:t>, são diferenciadas e seguem o formato e valores estabelecidos de acordo com o plano de inscrições tal como está patente no anexo 1 deste regulamento.</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Esta diferenciação visa promover, unicamente, uma maior participação de todos os pilotos YAMAHA, em especial daqueles que se encontram mais distantes dos locais de realização das várias provas.</w:t>
      </w:r>
    </w:p>
    <w:p w:rsidR="00D822F4" w:rsidRPr="00F06760" w:rsidRDefault="00D822F4"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Bold"/>
          <w:b/>
          <w:bCs/>
          <w:sz w:val="18"/>
          <w:szCs w:val="18"/>
        </w:rPr>
      </w:pPr>
      <w:r w:rsidRPr="00F06760">
        <w:rPr>
          <w:rFonts w:ascii="Ubuntu" w:hAnsi="Ubuntu" w:cs="Ubuntu-Bold"/>
          <w:b/>
          <w:bCs/>
          <w:sz w:val="18"/>
          <w:szCs w:val="18"/>
        </w:rPr>
        <w:t>6.1.5 Inscrição inclui</w:t>
      </w:r>
      <w:bookmarkStart w:id="0" w:name="_GoBack"/>
      <w:bookmarkEnd w:id="0"/>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A inscrição inclui seguro de acidentes pessoais, uma camisola todo-o-terreno oficial do Troféu YAMAHA 201</w:t>
      </w:r>
      <w:r w:rsidR="005951CE">
        <w:rPr>
          <w:rFonts w:ascii="Ubuntu" w:hAnsi="Ubuntu" w:cs="Ubuntu"/>
          <w:sz w:val="18"/>
          <w:szCs w:val="18"/>
        </w:rPr>
        <w:t>9</w:t>
      </w:r>
      <w:r w:rsidRPr="00F06760">
        <w:rPr>
          <w:rFonts w:ascii="Ubuntu" w:hAnsi="Ubuntu" w:cs="Ubuntu"/>
          <w:sz w:val="18"/>
          <w:szCs w:val="18"/>
        </w:rPr>
        <w:t xml:space="preserve">, com o número de concorrente estampado e números autocolantes para as motos / moto4. </w:t>
      </w:r>
    </w:p>
    <w:p w:rsidR="00D822F4" w:rsidRPr="00F06760" w:rsidRDefault="00D822F4"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6.1.6 Modo de pagamento – referência Multibanco</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No prazo de 1 dia útil irá receber um email do </w:t>
      </w:r>
      <w:hyperlink r:id="rId8" w:history="1">
        <w:r w:rsidRPr="00F06760">
          <w:rPr>
            <w:rStyle w:val="Hyperlink"/>
            <w:rFonts w:ascii="Ubuntu" w:hAnsi="Ubuntu" w:cs="Ubuntu"/>
            <w:sz w:val="18"/>
            <w:szCs w:val="18"/>
          </w:rPr>
          <w:t>info.trofeuyamaha@yamaha-motor.pt</w:t>
        </w:r>
      </w:hyperlink>
      <w:r w:rsidRPr="00F06760">
        <w:rPr>
          <w:rFonts w:ascii="Ubuntu" w:hAnsi="Ubuntu" w:cs="Ubuntu"/>
          <w:sz w:val="18"/>
          <w:szCs w:val="18"/>
        </w:rPr>
        <w:t xml:space="preserve"> com as referências multibanco, para efetuar o pagamento da sua inscrição. Deverá conservar o comprovativo do mesmo até ao dia da prova, poderá surgir o caso da Secretaria do Troféu o solicitar.</w:t>
      </w:r>
    </w:p>
    <w:p w:rsidR="00D822F4" w:rsidRPr="00F06760" w:rsidRDefault="00D822F4" w:rsidP="009F32E0">
      <w:pPr>
        <w:autoSpaceDE w:val="0"/>
        <w:autoSpaceDN w:val="0"/>
        <w:adjustRightInd w:val="0"/>
        <w:jc w:val="both"/>
        <w:rPr>
          <w:rFonts w:ascii="Ubuntu" w:hAnsi="Ubuntu" w:cs="Cambria"/>
          <w:bCs/>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 xml:space="preserve">6.1.8 Incremento de inscrição no local. </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Inscrições efetuadas no local sofrem um </w:t>
      </w:r>
      <w:r w:rsidRPr="00F06760">
        <w:rPr>
          <w:rFonts w:ascii="Ubuntu" w:hAnsi="Ubuntu" w:cs="Ubuntu"/>
          <w:color w:val="FF0000"/>
          <w:sz w:val="18"/>
          <w:szCs w:val="18"/>
        </w:rPr>
        <w:t xml:space="preserve">incremento de 20€, </w:t>
      </w:r>
      <w:r w:rsidRPr="00F06760">
        <w:rPr>
          <w:rFonts w:ascii="Ubuntu" w:hAnsi="Ubuntu" w:cs="Ubuntu"/>
          <w:sz w:val="18"/>
          <w:szCs w:val="18"/>
        </w:rPr>
        <w:t xml:space="preserve">ao valor total da inscrição, independente da classe ou distrito. </w:t>
      </w:r>
    </w:p>
    <w:p w:rsidR="00D822F4" w:rsidRPr="00F06760" w:rsidRDefault="00D822F4"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6.2 Prazos de pagamentos.</w:t>
      </w: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6.2.1 “inscrições pagas”</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Serão consideradas “inscrições pagas” as inscrições cujo pagamento foi realizado até ao final do dia da última sexta-feira antes da prova.</w:t>
      </w:r>
    </w:p>
    <w:p w:rsidR="00D822F4" w:rsidRPr="00F06760" w:rsidRDefault="00D822F4" w:rsidP="00D822F4">
      <w:pPr>
        <w:autoSpaceDE w:val="0"/>
        <w:autoSpaceDN w:val="0"/>
        <w:adjustRightInd w:val="0"/>
        <w:rPr>
          <w:rFonts w:ascii="Ubuntu" w:hAnsi="Ubuntu" w:cs="Ubuntu"/>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6.2.2 “inscrições novas ou não pagas”</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Serão consideradas “inscrições novas ou não pagas” a) inscrições efetuadas no local e neste caso aplica-se o incremento mencionado no ponto 6.1.8 b) inscrições cujo o pagamento foi efetuado após o final do dia da sexta-feira que antecede a prova. </w:t>
      </w:r>
    </w:p>
    <w:p w:rsidR="00D822F4" w:rsidRPr="00F06760" w:rsidRDefault="00D822F4" w:rsidP="00D822F4">
      <w:pPr>
        <w:autoSpaceDE w:val="0"/>
        <w:autoSpaceDN w:val="0"/>
        <w:adjustRightInd w:val="0"/>
        <w:rPr>
          <w:rFonts w:ascii="Ubuntu" w:hAnsi="Ubuntu" w:cs="Ubuntu"/>
          <w:b/>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6.3 Divisão de inscritos em dia de prova.</w:t>
      </w: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6.3.1 Acesso a fila “inscrições pagas”</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Pilotos com a inscrição e pagamento efetuados até ao final do dia da última sexta-feira antes da prova poderão se dirigir diretamente à fila assinalada como “inscrições pagas” onde poderão assinar a documentação de inscrição, termos de responsabilidade médica e declaração de menores (no caso de idade inferior a 18 anos deverá estar acompanhado pela pessoa responsável), levantar a respetiva camisola e passar diretamente para as verificações técnicas. </w:t>
      </w:r>
    </w:p>
    <w:p w:rsidR="00D822F4" w:rsidRPr="00F06760" w:rsidRDefault="00D822F4" w:rsidP="00D822F4">
      <w:pPr>
        <w:autoSpaceDE w:val="0"/>
        <w:autoSpaceDN w:val="0"/>
        <w:adjustRightInd w:val="0"/>
        <w:rPr>
          <w:rFonts w:ascii="Ubuntu" w:hAnsi="Ubuntu" w:cs="Ubuntu"/>
          <w:b/>
          <w:sz w:val="18"/>
          <w:szCs w:val="18"/>
        </w:rPr>
      </w:pPr>
    </w:p>
    <w:p w:rsidR="00D822F4" w:rsidRPr="00F06760" w:rsidRDefault="00D822F4" w:rsidP="00D822F4">
      <w:pPr>
        <w:autoSpaceDE w:val="0"/>
        <w:autoSpaceDN w:val="0"/>
        <w:adjustRightInd w:val="0"/>
        <w:rPr>
          <w:rFonts w:ascii="Ubuntu" w:hAnsi="Ubuntu" w:cs="Ubuntu"/>
          <w:b/>
          <w:sz w:val="18"/>
          <w:szCs w:val="18"/>
        </w:rPr>
      </w:pPr>
      <w:r w:rsidRPr="00F06760">
        <w:rPr>
          <w:rFonts w:ascii="Ubuntu" w:hAnsi="Ubuntu" w:cs="Ubuntu"/>
          <w:b/>
          <w:sz w:val="18"/>
          <w:szCs w:val="18"/>
        </w:rPr>
        <w:t>6.3.2 Acesso a fila “inscrições novas ou não pagas”</w:t>
      </w:r>
    </w:p>
    <w:p w:rsidR="00D822F4" w:rsidRPr="00F06760" w:rsidRDefault="00D822F4" w:rsidP="00D822F4">
      <w:pPr>
        <w:autoSpaceDE w:val="0"/>
        <w:autoSpaceDN w:val="0"/>
        <w:adjustRightInd w:val="0"/>
        <w:rPr>
          <w:rFonts w:ascii="Ubuntu" w:hAnsi="Ubuntu" w:cs="Ubuntu"/>
          <w:sz w:val="18"/>
          <w:szCs w:val="18"/>
        </w:rPr>
      </w:pPr>
      <w:r w:rsidRPr="00F06760">
        <w:rPr>
          <w:rFonts w:ascii="Ubuntu" w:hAnsi="Ubuntu" w:cs="Ubuntu"/>
          <w:sz w:val="18"/>
          <w:szCs w:val="18"/>
        </w:rPr>
        <w:t xml:space="preserve">A esta fila deverá aceder todo o piloto que: a) não tenho até á data efetuado a sua inscrição b) tenha a sua inscrição feita, mas não paga c) tenha inscrição feita e paga após a última sexta-feira antes da prova. Neste caso deverá se fazer acompanhar pelo comprovativo de pagamento. </w:t>
      </w:r>
    </w:p>
    <w:p w:rsidR="00D9038F" w:rsidRPr="006E3BF9" w:rsidRDefault="00D9038F" w:rsidP="005951CE">
      <w:pPr>
        <w:pStyle w:val="font8"/>
        <w:rPr>
          <w:rFonts w:ascii="Ubuntu" w:hAnsi="Ubuntu" w:cs="Arial"/>
          <w:sz w:val="18"/>
          <w:szCs w:val="18"/>
        </w:rPr>
      </w:pPr>
      <w:r w:rsidRPr="006E3BF9">
        <w:rPr>
          <w:rFonts w:ascii="Ubuntu" w:hAnsi="Ubuntu" w:cs="Arial"/>
          <w:b/>
          <w:bCs/>
          <w:sz w:val="18"/>
          <w:szCs w:val="18"/>
        </w:rPr>
        <w:t>9.2. Tapetes Ecológicos</w:t>
      </w:r>
      <w:r w:rsidRPr="006E3BF9">
        <w:rPr>
          <w:rFonts w:ascii="Ubuntu" w:hAnsi="Ubuntu" w:cs="Arial"/>
          <w:b/>
          <w:bCs/>
          <w:sz w:val="18"/>
          <w:szCs w:val="18"/>
        </w:rPr>
        <w:br/>
      </w:r>
      <w:r w:rsidRPr="006E3BF9">
        <w:rPr>
          <w:rFonts w:ascii="Ubuntu" w:hAnsi="Ubuntu" w:cs="Arial"/>
          <w:sz w:val="18"/>
          <w:szCs w:val="18"/>
        </w:rPr>
        <w:t>Tendo a YAMAHA adotado uma preocupação ambiental, todos os atestos, reparações ou assistências efetuadas durante</w:t>
      </w:r>
      <w:r w:rsidR="005951CE" w:rsidRPr="006E3BF9">
        <w:rPr>
          <w:rFonts w:ascii="Ubuntu" w:hAnsi="Ubuntu" w:cs="Arial"/>
          <w:sz w:val="18"/>
          <w:szCs w:val="18"/>
        </w:rPr>
        <w:t xml:space="preserve"> </w:t>
      </w:r>
      <w:r w:rsidRPr="006E3BF9">
        <w:rPr>
          <w:rFonts w:ascii="Ubuntu" w:hAnsi="Ubuntu" w:cs="Arial"/>
          <w:sz w:val="18"/>
          <w:szCs w:val="18"/>
        </w:rPr>
        <w:t>o trofeu têm obrigatoriamente de ser feitas em cima de tapetes apropriados para o efeito. Cada Piloto deve ter o seu</w:t>
      </w:r>
      <w:r w:rsidR="005951CE" w:rsidRPr="006E3BF9">
        <w:rPr>
          <w:rFonts w:ascii="Ubuntu" w:hAnsi="Ubuntu" w:cs="Arial"/>
          <w:sz w:val="18"/>
          <w:szCs w:val="18"/>
        </w:rPr>
        <w:t xml:space="preserve"> </w:t>
      </w:r>
      <w:r w:rsidRPr="006E3BF9">
        <w:rPr>
          <w:rFonts w:ascii="Ubuntu" w:hAnsi="Ubuntu" w:cs="Arial"/>
          <w:sz w:val="18"/>
          <w:szCs w:val="18"/>
        </w:rPr>
        <w:t>tapete e a organização pode inspecionar as boxes para a confirmação do mesmo.</w:t>
      </w:r>
      <w:r w:rsidRPr="006E3BF9">
        <w:rPr>
          <w:rFonts w:ascii="Ubuntu" w:hAnsi="Ubuntu" w:cs="Arial"/>
          <w:sz w:val="18"/>
          <w:szCs w:val="18"/>
        </w:rPr>
        <w:br/>
        <w:t xml:space="preserve">Os tapetes têm de ser impermeabilizados, conter uma parte absorvente de forma a não existir nenhum tipo de derrame nem contaminação do solo. Com esta iniciativa a YAMAHA pretende consciencializar, e acima de tudo minimizar </w:t>
      </w:r>
      <w:r w:rsidR="005951CE" w:rsidRPr="006E3BF9">
        <w:rPr>
          <w:rFonts w:ascii="Ubuntu" w:hAnsi="Ubuntu" w:cs="Arial"/>
          <w:sz w:val="18"/>
          <w:szCs w:val="18"/>
        </w:rPr>
        <w:t>p</w:t>
      </w:r>
      <w:r w:rsidRPr="006E3BF9">
        <w:rPr>
          <w:rFonts w:ascii="Ubuntu" w:hAnsi="Ubuntu" w:cs="Arial"/>
          <w:sz w:val="18"/>
          <w:szCs w:val="18"/>
        </w:rPr>
        <w:t>ossíveis danos ambientais.</w:t>
      </w:r>
      <w:r w:rsidRPr="006E3BF9">
        <w:rPr>
          <w:rFonts w:ascii="Ubuntu" w:hAnsi="Ubuntu" w:cs="Arial"/>
          <w:sz w:val="18"/>
          <w:szCs w:val="18"/>
        </w:rPr>
        <w:br/>
        <w:t xml:space="preserve">Como beneficio associado à inscrição no Troféu YAMAHA 2019 os pilotos poderão adquirir com desconto sobre o preço </w:t>
      </w:r>
      <w:r w:rsidRPr="006E3BF9">
        <w:rPr>
          <w:rFonts w:ascii="Ubuntu" w:hAnsi="Ubuntu" w:cs="Arial"/>
          <w:sz w:val="18"/>
          <w:szCs w:val="18"/>
        </w:rPr>
        <w:lastRenderedPageBreak/>
        <w:t>de venda ao público um tapete de manutenção para todo-o-terreno da YAMAHA, na rede de concessionários autorizados YAMAHA em Portugal, desde que apresentado o número da inscrição válida referente à época 2019. </w:t>
      </w:r>
    </w:p>
    <w:p w:rsidR="00D9038F" w:rsidRPr="00F06760" w:rsidRDefault="00D9038F" w:rsidP="009F32E0">
      <w:pPr>
        <w:autoSpaceDE w:val="0"/>
        <w:autoSpaceDN w:val="0"/>
        <w:adjustRightInd w:val="0"/>
        <w:jc w:val="both"/>
        <w:rPr>
          <w:rFonts w:ascii="Ubuntu" w:hAnsi="Ubuntu" w:cs="Cambria"/>
          <w:bCs/>
          <w:sz w:val="18"/>
          <w:szCs w:val="18"/>
        </w:rPr>
      </w:pPr>
    </w:p>
    <w:p w:rsidR="004C2EE2" w:rsidRPr="00F06760" w:rsidRDefault="004C2EE2" w:rsidP="00D00E07">
      <w:pPr>
        <w:autoSpaceDE w:val="0"/>
        <w:autoSpaceDN w:val="0"/>
        <w:adjustRightInd w:val="0"/>
        <w:jc w:val="center"/>
        <w:rPr>
          <w:rFonts w:ascii="Ubuntu" w:hAnsi="Ubuntu" w:cs="Cambria"/>
          <w:b/>
          <w:bCs/>
          <w:sz w:val="18"/>
          <w:szCs w:val="18"/>
        </w:rPr>
      </w:pPr>
      <w:r w:rsidRPr="00F06760">
        <w:rPr>
          <w:rFonts w:ascii="Ubuntu" w:hAnsi="Ubuntu" w:cs="Cambria"/>
          <w:b/>
          <w:bCs/>
          <w:sz w:val="18"/>
          <w:szCs w:val="18"/>
        </w:rPr>
        <w:t>Técnico</w:t>
      </w:r>
    </w:p>
    <w:p w:rsidR="004C360C" w:rsidRPr="00F06760" w:rsidRDefault="004C360C" w:rsidP="00D00E07">
      <w:pPr>
        <w:autoSpaceDE w:val="0"/>
        <w:autoSpaceDN w:val="0"/>
        <w:adjustRightInd w:val="0"/>
        <w:jc w:val="center"/>
        <w:rPr>
          <w:rFonts w:ascii="Ubuntu" w:hAnsi="Ubuntu" w:cs="Cambria"/>
          <w:b/>
          <w:bCs/>
          <w:sz w:val="18"/>
          <w:szCs w:val="18"/>
        </w:rPr>
      </w:pP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O forma</w:t>
      </w:r>
      <w:r w:rsidR="00C9324F">
        <w:rPr>
          <w:rFonts w:ascii="Ubuntu" w:hAnsi="Ubuntu" w:cs="Cambria"/>
          <w:sz w:val="18"/>
          <w:szCs w:val="18"/>
        </w:rPr>
        <w:t xml:space="preserve">to desta </w:t>
      </w:r>
      <w:r w:rsidR="005951CE">
        <w:rPr>
          <w:rFonts w:ascii="Ubuntu" w:hAnsi="Ubuntu" w:cs="Cambria"/>
          <w:sz w:val="18"/>
          <w:szCs w:val="18"/>
        </w:rPr>
        <w:t>1ª</w:t>
      </w:r>
      <w:r w:rsidRPr="00F06760">
        <w:rPr>
          <w:rFonts w:ascii="Ubuntu" w:hAnsi="Ubuntu" w:cs="Cambria"/>
          <w:sz w:val="18"/>
          <w:szCs w:val="18"/>
        </w:rPr>
        <w:t xml:space="preserve"> prova de 201</w:t>
      </w:r>
      <w:r w:rsidR="005951CE">
        <w:rPr>
          <w:rFonts w:ascii="Ubuntu" w:hAnsi="Ubuntu" w:cs="Cambria"/>
          <w:sz w:val="18"/>
          <w:szCs w:val="18"/>
        </w:rPr>
        <w:t>9</w:t>
      </w:r>
      <w:r w:rsidRPr="00F06760">
        <w:rPr>
          <w:rFonts w:ascii="Ubuntu" w:hAnsi="Ubuntu" w:cs="Cambria"/>
          <w:sz w:val="18"/>
          <w:szCs w:val="18"/>
        </w:rPr>
        <w:t xml:space="preserve"> será o mais tradicional do Troféu, com treinos de manhã e</w:t>
      </w:r>
      <w:r w:rsidR="00D00E07" w:rsidRPr="00F06760">
        <w:rPr>
          <w:rFonts w:ascii="Ubuntu" w:hAnsi="Ubuntu" w:cs="Cambria"/>
          <w:sz w:val="18"/>
          <w:szCs w:val="18"/>
        </w:rPr>
        <w:t xml:space="preserve"> </w:t>
      </w:r>
      <w:r w:rsidRPr="00F06760">
        <w:rPr>
          <w:rFonts w:ascii="Ubuntu" w:hAnsi="Ubuntu" w:cs="Cambria"/>
          <w:sz w:val="18"/>
          <w:szCs w:val="18"/>
        </w:rPr>
        <w:t>corridas de tarde.</w:t>
      </w:r>
    </w:p>
    <w:p w:rsidR="00D00E07" w:rsidRPr="00F06760" w:rsidRDefault="00D00E07" w:rsidP="00D00E07">
      <w:pPr>
        <w:autoSpaceDE w:val="0"/>
        <w:autoSpaceDN w:val="0"/>
        <w:adjustRightInd w:val="0"/>
        <w:jc w:val="both"/>
        <w:rPr>
          <w:rFonts w:ascii="Ubuntu" w:hAnsi="Ubuntu" w:cs="Cambria"/>
          <w:sz w:val="18"/>
          <w:szCs w:val="18"/>
        </w:rPr>
      </w:pP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 xml:space="preserve">As grelhas de partida serão formadas ao estilo </w:t>
      </w:r>
      <w:r w:rsidRPr="00F06760">
        <w:rPr>
          <w:rFonts w:ascii="Ubuntu" w:hAnsi="Ubuntu" w:cs="Cambria"/>
          <w:i/>
          <w:iCs/>
          <w:sz w:val="18"/>
          <w:szCs w:val="18"/>
        </w:rPr>
        <w:t>MotoGP</w:t>
      </w:r>
      <w:r w:rsidRPr="00F06760">
        <w:rPr>
          <w:rFonts w:ascii="Ubuntu" w:hAnsi="Ubuntu" w:cs="Cambria"/>
          <w:sz w:val="18"/>
          <w:szCs w:val="18"/>
        </w:rPr>
        <w:t>, por ordem crescente dos tempos obtidos nos</w:t>
      </w:r>
      <w:r w:rsidR="00D00E07" w:rsidRPr="00F06760">
        <w:rPr>
          <w:rFonts w:ascii="Ubuntu" w:hAnsi="Ubuntu" w:cs="Cambria"/>
          <w:sz w:val="18"/>
          <w:szCs w:val="18"/>
        </w:rPr>
        <w:t xml:space="preserve"> </w:t>
      </w:r>
      <w:r w:rsidRPr="00F06760">
        <w:rPr>
          <w:rFonts w:ascii="Ubuntu" w:hAnsi="Ubuntu" w:cs="Cambria"/>
          <w:sz w:val="18"/>
          <w:szCs w:val="18"/>
        </w:rPr>
        <w:t>treinos cronometrados, para as corridas de duas ou mais classes a grelha será formada por ordem</w:t>
      </w:r>
      <w:r w:rsidR="00D00E07" w:rsidRPr="00F06760">
        <w:rPr>
          <w:rFonts w:ascii="Ubuntu" w:hAnsi="Ubuntu" w:cs="Cambria"/>
          <w:sz w:val="18"/>
          <w:szCs w:val="18"/>
        </w:rPr>
        <w:t xml:space="preserve"> </w:t>
      </w:r>
      <w:r w:rsidRPr="00F06760">
        <w:rPr>
          <w:rFonts w:ascii="Ubuntu" w:hAnsi="Ubuntu" w:cs="Cambria"/>
          <w:sz w:val="18"/>
          <w:szCs w:val="18"/>
        </w:rPr>
        <w:t>crescente dos tempos obtidos nos treinos cronometrados por cada classe, partindo cada classe com</w:t>
      </w:r>
      <w:r w:rsidR="00D00E07" w:rsidRPr="00F06760">
        <w:rPr>
          <w:rFonts w:ascii="Ubuntu" w:hAnsi="Ubuntu" w:cs="Cambria"/>
          <w:sz w:val="18"/>
          <w:szCs w:val="18"/>
        </w:rPr>
        <w:t xml:space="preserve"> </w:t>
      </w:r>
      <w:r w:rsidRPr="00F06760">
        <w:rPr>
          <w:rFonts w:ascii="Ubuntu" w:hAnsi="Ubuntu" w:cs="Cambria"/>
          <w:sz w:val="18"/>
          <w:szCs w:val="18"/>
        </w:rPr>
        <w:t>intervalo de 10s. A ordem das classes na grelha de partida será formada de acordo com a melhor média</w:t>
      </w:r>
      <w:r w:rsidR="00D00E07" w:rsidRPr="00F06760">
        <w:rPr>
          <w:rFonts w:ascii="Ubuntu" w:hAnsi="Ubuntu" w:cs="Cambria"/>
          <w:sz w:val="18"/>
          <w:szCs w:val="18"/>
        </w:rPr>
        <w:t xml:space="preserve"> </w:t>
      </w:r>
      <w:r w:rsidRPr="00F06760">
        <w:rPr>
          <w:rFonts w:ascii="Ubuntu" w:hAnsi="Ubuntu" w:cs="Cambria"/>
          <w:sz w:val="18"/>
          <w:szCs w:val="18"/>
        </w:rPr>
        <w:t>da</w:t>
      </w:r>
      <w:r w:rsidR="00D00E07" w:rsidRPr="00F06760">
        <w:rPr>
          <w:rFonts w:ascii="Ubuntu" w:hAnsi="Ubuntu" w:cs="Cambria"/>
          <w:sz w:val="18"/>
          <w:szCs w:val="18"/>
        </w:rPr>
        <w:t xml:space="preserve"> </w:t>
      </w:r>
      <w:r w:rsidRPr="00F06760">
        <w:rPr>
          <w:rFonts w:ascii="Ubuntu" w:hAnsi="Ubuntu" w:cs="Cambria"/>
          <w:sz w:val="18"/>
          <w:szCs w:val="18"/>
        </w:rPr>
        <w:t>melhor volta nos treinos cronometras dos 3 primeiros classificados de cada classe.</w:t>
      </w:r>
    </w:p>
    <w:p w:rsidR="00D00E07" w:rsidRPr="00F06760" w:rsidRDefault="00D00E07" w:rsidP="00D00E07">
      <w:pPr>
        <w:autoSpaceDE w:val="0"/>
        <w:autoSpaceDN w:val="0"/>
        <w:adjustRightInd w:val="0"/>
        <w:jc w:val="both"/>
        <w:rPr>
          <w:rFonts w:ascii="Ubuntu" w:hAnsi="Ubuntu" w:cs="Cambria"/>
          <w:sz w:val="18"/>
          <w:szCs w:val="18"/>
        </w:rPr>
      </w:pP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Teremos três pistas para as diversas classes, devidamente identificadas no horário e no desenho da</w:t>
      </w:r>
      <w:r w:rsidR="00D00E07" w:rsidRPr="00F06760">
        <w:rPr>
          <w:rFonts w:ascii="Ubuntu" w:hAnsi="Ubuntu" w:cs="Cambria"/>
          <w:sz w:val="18"/>
          <w:szCs w:val="18"/>
        </w:rPr>
        <w:t xml:space="preserve"> </w:t>
      </w:r>
      <w:r w:rsidRPr="00F06760">
        <w:rPr>
          <w:rFonts w:ascii="Ubuntu" w:hAnsi="Ubuntu" w:cs="Cambria"/>
          <w:sz w:val="18"/>
          <w:szCs w:val="18"/>
        </w:rPr>
        <w:t>pista.</w:t>
      </w: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A Cronometragem das corridas encerrará 5 minutos (pista grande), 3</w:t>
      </w:r>
      <w:r w:rsidR="005951CE">
        <w:rPr>
          <w:rFonts w:ascii="Ubuntu" w:hAnsi="Ubuntu" w:cs="Cambria"/>
          <w:sz w:val="18"/>
          <w:szCs w:val="18"/>
        </w:rPr>
        <w:t xml:space="preserve"> </w:t>
      </w:r>
      <w:r w:rsidRPr="00F06760">
        <w:rPr>
          <w:rFonts w:ascii="Ubuntu" w:hAnsi="Ubuntu" w:cs="Cambria"/>
          <w:sz w:val="18"/>
          <w:szCs w:val="18"/>
        </w:rPr>
        <w:t>minutos (pista média) e 2minutos</w:t>
      </w:r>
      <w:r w:rsidR="004C360C" w:rsidRPr="00F06760">
        <w:rPr>
          <w:rFonts w:ascii="Ubuntu" w:hAnsi="Ubuntu" w:cs="Cambria"/>
          <w:sz w:val="18"/>
          <w:szCs w:val="18"/>
        </w:rPr>
        <w:t xml:space="preserve"> </w:t>
      </w:r>
      <w:r w:rsidRPr="00F06760">
        <w:rPr>
          <w:rFonts w:ascii="Ubuntu" w:hAnsi="Ubuntu" w:cs="Cambria"/>
          <w:sz w:val="18"/>
          <w:szCs w:val="18"/>
        </w:rPr>
        <w:t>(pista pequena) após a passagem pela meta do vencedor de cada corrida em termos absolutos.</w:t>
      </w:r>
    </w:p>
    <w:p w:rsidR="004C360C" w:rsidRPr="00F06760" w:rsidRDefault="004C360C" w:rsidP="00D00E07">
      <w:pPr>
        <w:autoSpaceDE w:val="0"/>
        <w:autoSpaceDN w:val="0"/>
        <w:adjustRightInd w:val="0"/>
        <w:jc w:val="both"/>
        <w:rPr>
          <w:rFonts w:ascii="Ubuntu" w:hAnsi="Ubuntu" w:cs="Cambria"/>
          <w:sz w:val="18"/>
          <w:szCs w:val="18"/>
        </w:rPr>
      </w:pP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Horário do dia e mapa da pista em folha anexa.</w:t>
      </w:r>
    </w:p>
    <w:p w:rsidR="00D00E07" w:rsidRPr="00F06760" w:rsidRDefault="00D00E07" w:rsidP="00D00E07">
      <w:pPr>
        <w:autoSpaceDE w:val="0"/>
        <w:autoSpaceDN w:val="0"/>
        <w:adjustRightInd w:val="0"/>
        <w:jc w:val="both"/>
        <w:rPr>
          <w:rFonts w:ascii="Ubuntu" w:hAnsi="Ubuntu" w:cs="Cambria"/>
          <w:sz w:val="18"/>
          <w:szCs w:val="18"/>
        </w:rPr>
      </w:pPr>
    </w:p>
    <w:p w:rsidR="004C2EE2"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A Comissão do Troféu reserva-se o direito de alterar o esquema da prova se o número de participantes</w:t>
      </w:r>
      <w:r w:rsidR="00D00E07" w:rsidRPr="00F06760">
        <w:rPr>
          <w:rFonts w:ascii="Ubuntu" w:hAnsi="Ubuntu" w:cs="Cambria"/>
          <w:sz w:val="18"/>
          <w:szCs w:val="18"/>
        </w:rPr>
        <w:t xml:space="preserve"> </w:t>
      </w:r>
      <w:r w:rsidRPr="00F06760">
        <w:rPr>
          <w:rFonts w:ascii="Ubuntu" w:hAnsi="Ubuntu" w:cs="Cambria"/>
          <w:sz w:val="18"/>
          <w:szCs w:val="18"/>
        </w:rPr>
        <w:t>ou outra razão assim o justificar.</w:t>
      </w:r>
    </w:p>
    <w:p w:rsidR="00D00E07" w:rsidRPr="00F06760" w:rsidRDefault="00D00E07" w:rsidP="00D00E07">
      <w:pPr>
        <w:autoSpaceDE w:val="0"/>
        <w:autoSpaceDN w:val="0"/>
        <w:adjustRightInd w:val="0"/>
        <w:jc w:val="both"/>
        <w:rPr>
          <w:rFonts w:ascii="Ubuntu" w:hAnsi="Ubuntu" w:cs="Cambria"/>
          <w:sz w:val="18"/>
          <w:szCs w:val="18"/>
        </w:rPr>
      </w:pPr>
    </w:p>
    <w:p w:rsidR="00D00E07" w:rsidRPr="00F06760" w:rsidRDefault="004C2EE2" w:rsidP="00D00E07">
      <w:pPr>
        <w:autoSpaceDE w:val="0"/>
        <w:autoSpaceDN w:val="0"/>
        <w:adjustRightInd w:val="0"/>
        <w:jc w:val="both"/>
        <w:rPr>
          <w:rFonts w:ascii="Ubuntu" w:hAnsi="Ubuntu" w:cs="Cambria"/>
          <w:sz w:val="18"/>
          <w:szCs w:val="18"/>
        </w:rPr>
      </w:pPr>
      <w:r w:rsidRPr="00F06760">
        <w:rPr>
          <w:rFonts w:ascii="Ubuntu" w:hAnsi="Ubuntu" w:cs="Cambria"/>
          <w:sz w:val="18"/>
          <w:szCs w:val="18"/>
        </w:rPr>
        <w:t>Nota:</w:t>
      </w:r>
      <w:r w:rsidR="008951B2">
        <w:rPr>
          <w:rFonts w:ascii="Ubuntu" w:hAnsi="Ubuntu" w:cs="Cambria"/>
          <w:sz w:val="18"/>
          <w:szCs w:val="18"/>
        </w:rPr>
        <w:t xml:space="preserve"> </w:t>
      </w:r>
      <w:r w:rsidRPr="00F06760">
        <w:rPr>
          <w:rFonts w:ascii="Ubuntu" w:hAnsi="Ubuntu" w:cs="Cambria"/>
          <w:sz w:val="18"/>
          <w:szCs w:val="18"/>
        </w:rPr>
        <w:t>Este Aditamento não dispensa a leitura do Regulamento Desportivo do 1</w:t>
      </w:r>
      <w:r w:rsidR="005951CE">
        <w:rPr>
          <w:rFonts w:ascii="Ubuntu" w:hAnsi="Ubuntu" w:cs="Cambria"/>
          <w:sz w:val="18"/>
          <w:szCs w:val="18"/>
        </w:rPr>
        <w:t>6</w:t>
      </w:r>
      <w:r w:rsidRPr="00F06760">
        <w:rPr>
          <w:rFonts w:ascii="Ubuntu" w:hAnsi="Ubuntu" w:cs="Cambria"/>
          <w:sz w:val="18"/>
          <w:szCs w:val="18"/>
        </w:rPr>
        <w:t>º Troféu YAMAHA 201</w:t>
      </w:r>
      <w:r w:rsidR="005951CE">
        <w:rPr>
          <w:rFonts w:ascii="Ubuntu" w:hAnsi="Ubuntu" w:cs="Cambria"/>
          <w:sz w:val="18"/>
          <w:szCs w:val="18"/>
        </w:rPr>
        <w:t>9</w:t>
      </w:r>
      <w:r w:rsidRPr="00F06760">
        <w:rPr>
          <w:rFonts w:ascii="Ubuntu" w:hAnsi="Ubuntu" w:cs="Cambria"/>
          <w:sz w:val="18"/>
          <w:szCs w:val="18"/>
        </w:rPr>
        <w:t>.</w:t>
      </w:r>
      <w:r w:rsidR="00D00E07" w:rsidRPr="00F06760">
        <w:rPr>
          <w:rFonts w:ascii="Ubuntu" w:hAnsi="Ubuntu" w:cs="Cambria"/>
          <w:sz w:val="18"/>
          <w:szCs w:val="18"/>
        </w:rPr>
        <w:t xml:space="preserve"> </w:t>
      </w:r>
    </w:p>
    <w:p w:rsidR="00D00E07" w:rsidRPr="00F06760" w:rsidRDefault="00D00E07" w:rsidP="00D00E07">
      <w:pPr>
        <w:autoSpaceDE w:val="0"/>
        <w:autoSpaceDN w:val="0"/>
        <w:adjustRightInd w:val="0"/>
        <w:jc w:val="both"/>
        <w:rPr>
          <w:rFonts w:ascii="Ubuntu" w:hAnsi="Ubuntu" w:cs="Cambria"/>
          <w:sz w:val="18"/>
          <w:szCs w:val="18"/>
        </w:rPr>
      </w:pPr>
    </w:p>
    <w:p w:rsidR="00D00E07" w:rsidRPr="00F06760" w:rsidRDefault="004C2EE2">
      <w:pPr>
        <w:autoSpaceDE w:val="0"/>
        <w:autoSpaceDN w:val="0"/>
        <w:adjustRightInd w:val="0"/>
        <w:jc w:val="both"/>
        <w:rPr>
          <w:rFonts w:ascii="Ubuntu" w:hAnsi="Ubuntu" w:cs="Cambria"/>
          <w:sz w:val="18"/>
          <w:szCs w:val="18"/>
        </w:rPr>
      </w:pPr>
      <w:r w:rsidRPr="00F06760">
        <w:rPr>
          <w:rFonts w:ascii="Ubuntu" w:hAnsi="Ubuntu" w:cs="Cambria"/>
          <w:sz w:val="18"/>
          <w:szCs w:val="18"/>
        </w:rPr>
        <w:t>Estão de facto reunidas todas as condições para que o arranque da 1</w:t>
      </w:r>
      <w:r w:rsidR="005951CE">
        <w:rPr>
          <w:rFonts w:ascii="Ubuntu" w:hAnsi="Ubuntu" w:cs="Cambria"/>
          <w:sz w:val="18"/>
          <w:szCs w:val="18"/>
        </w:rPr>
        <w:t>6</w:t>
      </w:r>
      <w:r w:rsidRPr="00F06760">
        <w:rPr>
          <w:rFonts w:ascii="Ubuntu" w:hAnsi="Ubuntu" w:cs="Cambria"/>
          <w:sz w:val="18"/>
          <w:szCs w:val="18"/>
        </w:rPr>
        <w:t>ª edição do Troféu YAMAHA seja</w:t>
      </w:r>
      <w:r w:rsidR="00D00E07" w:rsidRPr="00F06760">
        <w:rPr>
          <w:rFonts w:ascii="Ubuntu" w:hAnsi="Ubuntu" w:cs="Cambria"/>
          <w:sz w:val="18"/>
          <w:szCs w:val="18"/>
        </w:rPr>
        <w:t xml:space="preserve"> </w:t>
      </w:r>
      <w:r w:rsidRPr="00F06760">
        <w:rPr>
          <w:rFonts w:ascii="Ubuntu" w:hAnsi="Ubuntu" w:cs="Cambria"/>
          <w:sz w:val="18"/>
          <w:szCs w:val="18"/>
        </w:rPr>
        <w:t>mais um grande dia de confraternização, competição e acima de tudo uma grande festa desta família</w:t>
      </w:r>
      <w:r w:rsidR="00D00E07" w:rsidRPr="00F06760">
        <w:rPr>
          <w:rFonts w:ascii="Ubuntu" w:hAnsi="Ubuntu" w:cs="Cambria"/>
          <w:sz w:val="18"/>
          <w:szCs w:val="18"/>
        </w:rPr>
        <w:t xml:space="preserve"> </w:t>
      </w:r>
      <w:r w:rsidRPr="00F06760">
        <w:rPr>
          <w:rFonts w:ascii="Ubuntu" w:hAnsi="Ubuntu" w:cs="Cambria"/>
          <w:sz w:val="18"/>
          <w:szCs w:val="18"/>
        </w:rPr>
        <w:t>YAMAHA. Contamos consigo, junte-se a nós e traga, pelo menos, um amigo!</w:t>
      </w:r>
    </w:p>
    <w:sectPr w:rsidR="00D00E07" w:rsidRPr="00F06760" w:rsidSect="004C360C">
      <w:headerReference w:type="default" r:id="rId9"/>
      <w:footerReference w:type="default" r:id="rId10"/>
      <w:pgSz w:w="11906" w:h="16838"/>
      <w:pgMar w:top="1560" w:right="992" w:bottom="1418" w:left="1134"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84" w:rsidRDefault="008F0D84" w:rsidP="00566A27">
      <w:r>
        <w:separator/>
      </w:r>
    </w:p>
  </w:endnote>
  <w:endnote w:type="continuationSeparator" w:id="0">
    <w:p w:rsidR="008F0D84" w:rsidRDefault="008F0D84" w:rsidP="0056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Ubuntu-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F4" w:rsidRDefault="00D822F4">
    <w:pPr>
      <w:pStyle w:val="Footer"/>
      <w:rPr>
        <w:noProof/>
        <w:lang w:eastAsia="zh-CN"/>
      </w:rPr>
    </w:pPr>
  </w:p>
  <w:p w:rsidR="00566A27" w:rsidRDefault="006B7CFB">
    <w:pPr>
      <w:pStyle w:val="Footer"/>
    </w:pPr>
    <w:r w:rsidRPr="006B7CFB">
      <w:rPr>
        <w:noProof/>
      </w:rPr>
      <w:drawing>
        <wp:inline distT="0" distB="0" distL="0" distR="0" wp14:anchorId="2526ED2F" wp14:editId="50B0FD1F">
          <wp:extent cx="6216650" cy="824226"/>
          <wp:effectExtent l="0" t="0" r="0" b="0"/>
          <wp:docPr id="1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pic:cNvPicPr>
                    <a:picLocks noChangeAspect="1"/>
                  </pic:cNvPicPr>
                </pic:nvPicPr>
                <pic:blipFill rotWithShape="1">
                  <a:blip r:embed="rId1"/>
                  <a:srcRect t="25101" r="32822"/>
                  <a:stretch/>
                </pic:blipFill>
                <pic:spPr bwMode="auto">
                  <a:xfrm>
                    <a:off x="0" y="0"/>
                    <a:ext cx="6280815" cy="8327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84" w:rsidRDefault="008F0D84" w:rsidP="00566A27">
      <w:r>
        <w:separator/>
      </w:r>
    </w:p>
  </w:footnote>
  <w:footnote w:type="continuationSeparator" w:id="0">
    <w:p w:rsidR="008F0D84" w:rsidRDefault="008F0D84" w:rsidP="0056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0" w:rsidRPr="00431B69" w:rsidRDefault="00431B69">
    <w:pPr>
      <w:pStyle w:val="Header"/>
      <w:rPr>
        <w:rFonts w:ascii="Ubuntu" w:hAnsi="Ubuntu"/>
        <w:b/>
        <w:sz w:val="28"/>
      </w:rPr>
    </w:pPr>
    <w:r w:rsidRPr="00D822F4">
      <w:rPr>
        <w:rFonts w:ascii="Ubuntu" w:hAnsi="Ubuntu"/>
        <w:b/>
        <w:noProof/>
        <w:sz w:val="28"/>
      </w:rPr>
      <w:drawing>
        <wp:anchor distT="0" distB="0" distL="114300" distR="114300" simplePos="0" relativeHeight="251659776" behindDoc="0" locked="0" layoutInCell="1" allowOverlap="1">
          <wp:simplePos x="0" y="0"/>
          <wp:positionH relativeFrom="column">
            <wp:posOffset>4080510</wp:posOffset>
          </wp:positionH>
          <wp:positionV relativeFrom="paragraph">
            <wp:posOffset>-40640</wp:posOffset>
          </wp:positionV>
          <wp:extent cx="2486025" cy="771525"/>
          <wp:effectExtent l="19050" t="0" r="9525" b="0"/>
          <wp:wrapSquare wrapText="bothSides"/>
          <wp:docPr id="57" name="Imagem 57" descr="yamaha_revs your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maha_revs your heart"/>
                  <pic:cNvPicPr>
                    <a:picLocks noChangeAspect="1" noChangeArrowheads="1"/>
                  </pic:cNvPicPr>
                </pic:nvPicPr>
                <pic:blipFill>
                  <a:blip r:embed="rId1"/>
                  <a:srcRect l="2512" t="12829" r="718" b="14539"/>
                  <a:stretch>
                    <a:fillRect/>
                  </a:stretch>
                </pic:blipFill>
                <pic:spPr bwMode="auto">
                  <a:xfrm>
                    <a:off x="0" y="0"/>
                    <a:ext cx="2486025" cy="771525"/>
                  </a:xfrm>
                  <a:prstGeom prst="rect">
                    <a:avLst/>
                  </a:prstGeom>
                  <a:noFill/>
                </pic:spPr>
              </pic:pic>
            </a:graphicData>
          </a:graphic>
        </wp:anchor>
      </w:drawing>
    </w:r>
    <w:r>
      <w:rPr>
        <w:rFonts w:ascii="Ubuntu" w:hAnsi="Ubuntu"/>
        <w:b/>
        <w:noProof/>
        <w:sz w:val="28"/>
      </w:rPr>
      <w:drawing>
        <wp:inline distT="0" distB="0" distL="0" distR="0">
          <wp:extent cx="1548000" cy="117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ofeu YAMAHA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000" cy="1170000"/>
                  </a:xfrm>
                  <a:prstGeom prst="rect">
                    <a:avLst/>
                  </a:prstGeom>
                </pic:spPr>
              </pic:pic>
            </a:graphicData>
          </a:graphic>
        </wp:inline>
      </w:drawing>
    </w:r>
    <w:r w:rsidR="004850AB" w:rsidRPr="00D822F4">
      <w:rPr>
        <w:rFonts w:ascii="Ubuntu" w:hAnsi="Ubuntu"/>
        <w:b/>
        <w:noProof/>
        <w:sz w:val="28"/>
      </w:rPr>
      <mc:AlternateContent>
        <mc:Choice Requires="wps">
          <w:drawing>
            <wp:anchor distT="0" distB="0" distL="114300" distR="114300" simplePos="0" relativeHeight="251658752" behindDoc="0" locked="0" layoutInCell="0" allowOverlap="1">
              <wp:simplePos x="0" y="0"/>
              <wp:positionH relativeFrom="page">
                <wp:posOffset>6864350</wp:posOffset>
              </wp:positionH>
              <wp:positionV relativeFrom="page">
                <wp:posOffset>4898390</wp:posOffset>
              </wp:positionV>
              <wp:extent cx="762000" cy="895350"/>
              <wp:effectExtent l="0" t="2540" r="317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657" w:rsidRPr="00E96657" w:rsidRDefault="005E2696">
                          <w:pPr>
                            <w:jc w:val="center"/>
                            <w:rPr>
                              <w:rFonts w:ascii="Cambria" w:hAnsi="Cambria"/>
                              <w:b/>
                              <w:sz w:val="28"/>
                              <w:szCs w:val="28"/>
                            </w:rPr>
                          </w:pPr>
                          <w:r w:rsidRPr="00E96657">
                            <w:rPr>
                              <w:rFonts w:ascii="Cambria" w:hAnsi="Cambria"/>
                              <w:b/>
                              <w:sz w:val="28"/>
                              <w:szCs w:val="28"/>
                            </w:rPr>
                            <w:fldChar w:fldCharType="begin"/>
                          </w:r>
                          <w:r w:rsidR="00E96657" w:rsidRPr="00E96657">
                            <w:rPr>
                              <w:rFonts w:ascii="Cambria" w:hAnsi="Cambria"/>
                              <w:b/>
                              <w:sz w:val="28"/>
                              <w:szCs w:val="28"/>
                            </w:rPr>
                            <w:instrText xml:space="preserve"> PAGE  \* MERGEFORMAT </w:instrText>
                          </w:r>
                          <w:r w:rsidRPr="00E96657">
                            <w:rPr>
                              <w:rFonts w:ascii="Cambria" w:hAnsi="Cambria"/>
                              <w:b/>
                              <w:sz w:val="28"/>
                              <w:szCs w:val="28"/>
                            </w:rPr>
                            <w:fldChar w:fldCharType="separate"/>
                          </w:r>
                          <w:r w:rsidR="00410B8D">
                            <w:rPr>
                              <w:rFonts w:ascii="Cambria" w:hAnsi="Cambria"/>
                              <w:b/>
                              <w:noProof/>
                              <w:sz w:val="28"/>
                              <w:szCs w:val="28"/>
                            </w:rPr>
                            <w:t>1</w:t>
                          </w:r>
                          <w:r w:rsidRPr="00E96657">
                            <w:rPr>
                              <w:rFonts w:ascii="Cambria" w:hAnsi="Cambria"/>
                              <w:b/>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0.5pt;margin-top:385.7pt;width:60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zPggIAAAY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LPDTG1dB2JN5tKFCZ5aafnFI6fsWwvittbpvOWGAKsYnFweC4eAoWvXvNIP0&#10;ZON1pGrX2C4kBBLQLiqyPynCdx5R+DidgMigGwXXrBy/GkfFElIdDxvr/BuuOxQ2NbaAPSYn26Xz&#10;AB5CjyERvJaCLYSU0bDr1b20aEugORbxF+qFI+48TKoQrHQ4NriHL4AR7gi+gDaK/b3M8iK9y8vR&#10;YjKbjopFMR6V03Q2SrPyrpykRVk8LH4EgFlRtYIxrpZC8WPjZcXfCXsYgaFlYuuhvsblOB/H2i/Q&#10;u/MigctA5x+K7ISHOZSiA55PQaQKur5WDA6QyhMhh31yCT9SBhwc/yMrsQuC8EMD+d1qB1lCN6w0&#10;20M/WA16gbTweMCm1fYbRj0MYo3d1w2xHCP5VkFPlVlRhMmNRjGe5mDYc8/q3EMUhVQ19hgN23s/&#10;TPvGWLFu4aYscqT0LfRhI2KPPKOCEoIBwxaLOTwMYZrP7Rj1/HzNfwIAAP//AwBQSwMEFAAGAAgA&#10;AAAhAP1xbBjgAAAADQEAAA8AAABkcnMvZG93bnJldi54bWxMj8FOwzAQRO9I/IO1SNyonRDSNsSp&#10;EFJPwIEWies23iYR8TrEThv+HvcEx5kdzb4pN7PtxYlG3znWkCwUCOLamY4bDR/77d0KhA/IBnvH&#10;pOGHPGyq66sSC+PO/E6nXWhELGFfoIY2hKGQ0tctWfQLNxDH29GNFkOUYyPNiOdYbnuZKpVLix3H&#10;Dy0O9NxS/bWbrAbMM/P9drx/3b9MOa6bWW0fPpXWtzfz0yOIQHP4C8MFP6JDFZkObmLjRR+1WiVx&#10;TNCwXCYZiEskVRfroGGdpBnIqpT/V1S/AAAA//8DAFBLAQItABQABgAIAAAAIQC2gziS/gAAAOEB&#10;AAATAAAAAAAAAAAAAAAAAAAAAABbQ29udGVudF9UeXBlc10ueG1sUEsBAi0AFAAGAAgAAAAhADj9&#10;If/WAAAAlAEAAAsAAAAAAAAAAAAAAAAALwEAAF9yZWxzLy5yZWxzUEsBAi0AFAAGAAgAAAAhAPuc&#10;3M+CAgAABgUAAA4AAAAAAAAAAAAAAAAALgIAAGRycy9lMm9Eb2MueG1sUEsBAi0AFAAGAAgAAAAh&#10;AP1xbBjgAAAADQEAAA8AAAAAAAAAAAAAAAAA3AQAAGRycy9kb3ducmV2LnhtbFBLBQYAAAAABAAE&#10;APMAAADpBQAAAAA=&#10;" o:allowincell="f" stroked="f">
              <v:textbox>
                <w:txbxContent>
                  <w:p w:rsidR="00E96657" w:rsidRPr="00E96657" w:rsidRDefault="005E2696">
                    <w:pPr>
                      <w:jc w:val="center"/>
                      <w:rPr>
                        <w:rFonts w:ascii="Cambria" w:hAnsi="Cambria"/>
                        <w:b/>
                        <w:sz w:val="28"/>
                        <w:szCs w:val="28"/>
                      </w:rPr>
                    </w:pPr>
                    <w:r w:rsidRPr="00E96657">
                      <w:rPr>
                        <w:rFonts w:ascii="Cambria" w:hAnsi="Cambria"/>
                        <w:b/>
                        <w:sz w:val="28"/>
                        <w:szCs w:val="28"/>
                      </w:rPr>
                      <w:fldChar w:fldCharType="begin"/>
                    </w:r>
                    <w:r w:rsidR="00E96657" w:rsidRPr="00E96657">
                      <w:rPr>
                        <w:rFonts w:ascii="Cambria" w:hAnsi="Cambria"/>
                        <w:b/>
                        <w:sz w:val="28"/>
                        <w:szCs w:val="28"/>
                      </w:rPr>
                      <w:instrText xml:space="preserve"> PAGE  \* MERGEFORMAT </w:instrText>
                    </w:r>
                    <w:r w:rsidRPr="00E96657">
                      <w:rPr>
                        <w:rFonts w:ascii="Cambria" w:hAnsi="Cambria"/>
                        <w:b/>
                        <w:sz w:val="28"/>
                        <w:szCs w:val="28"/>
                      </w:rPr>
                      <w:fldChar w:fldCharType="separate"/>
                    </w:r>
                    <w:r w:rsidR="00410B8D">
                      <w:rPr>
                        <w:rFonts w:ascii="Cambria" w:hAnsi="Cambria"/>
                        <w:b/>
                        <w:noProof/>
                        <w:sz w:val="28"/>
                        <w:szCs w:val="28"/>
                      </w:rPr>
                      <w:t>1</w:t>
                    </w:r>
                    <w:r w:rsidRPr="00E96657">
                      <w:rPr>
                        <w:rFonts w:ascii="Cambria" w:hAnsi="Cambria"/>
                        <w:b/>
                        <w:sz w:val="28"/>
                        <w:szCs w:val="28"/>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CE"/>
    <w:rsid w:val="00014976"/>
    <w:rsid w:val="00033836"/>
    <w:rsid w:val="000339FE"/>
    <w:rsid w:val="00064CF4"/>
    <w:rsid w:val="000736A3"/>
    <w:rsid w:val="000A43CF"/>
    <w:rsid w:val="000B3FFF"/>
    <w:rsid w:val="000D5010"/>
    <w:rsid w:val="000D7C19"/>
    <w:rsid w:val="000E2DC4"/>
    <w:rsid w:val="000F4D6A"/>
    <w:rsid w:val="000F693E"/>
    <w:rsid w:val="00101DE9"/>
    <w:rsid w:val="00161E82"/>
    <w:rsid w:val="00182B33"/>
    <w:rsid w:val="00194C11"/>
    <w:rsid w:val="001A1637"/>
    <w:rsid w:val="001A51D9"/>
    <w:rsid w:val="001C31BE"/>
    <w:rsid w:val="001F2424"/>
    <w:rsid w:val="0020708F"/>
    <w:rsid w:val="00235E69"/>
    <w:rsid w:val="00250C89"/>
    <w:rsid w:val="00250CCB"/>
    <w:rsid w:val="002572B6"/>
    <w:rsid w:val="00261AD9"/>
    <w:rsid w:val="0026480E"/>
    <w:rsid w:val="00297314"/>
    <w:rsid w:val="002B05BE"/>
    <w:rsid w:val="002B3DAF"/>
    <w:rsid w:val="002D4C44"/>
    <w:rsid w:val="002F4265"/>
    <w:rsid w:val="00332D99"/>
    <w:rsid w:val="0036037E"/>
    <w:rsid w:val="00366AFF"/>
    <w:rsid w:val="003823B9"/>
    <w:rsid w:val="0039115F"/>
    <w:rsid w:val="003B0830"/>
    <w:rsid w:val="003B1499"/>
    <w:rsid w:val="003C0B77"/>
    <w:rsid w:val="003C1B05"/>
    <w:rsid w:val="003C5631"/>
    <w:rsid w:val="003D585D"/>
    <w:rsid w:val="003E4ECD"/>
    <w:rsid w:val="003F2373"/>
    <w:rsid w:val="00410B8D"/>
    <w:rsid w:val="0042785D"/>
    <w:rsid w:val="004315CE"/>
    <w:rsid w:val="00431B69"/>
    <w:rsid w:val="00437C96"/>
    <w:rsid w:val="00445FA4"/>
    <w:rsid w:val="00450CCE"/>
    <w:rsid w:val="004768C4"/>
    <w:rsid w:val="004850AB"/>
    <w:rsid w:val="0048515D"/>
    <w:rsid w:val="00495D1E"/>
    <w:rsid w:val="00496F21"/>
    <w:rsid w:val="004C2EE2"/>
    <w:rsid w:val="004C360C"/>
    <w:rsid w:val="004D63BB"/>
    <w:rsid w:val="004E2BFA"/>
    <w:rsid w:val="004F5E19"/>
    <w:rsid w:val="005237E7"/>
    <w:rsid w:val="00541CDF"/>
    <w:rsid w:val="00553AA6"/>
    <w:rsid w:val="005620E5"/>
    <w:rsid w:val="00566A27"/>
    <w:rsid w:val="005857B0"/>
    <w:rsid w:val="005951CE"/>
    <w:rsid w:val="00595332"/>
    <w:rsid w:val="005B2951"/>
    <w:rsid w:val="005B4DF6"/>
    <w:rsid w:val="005C0C82"/>
    <w:rsid w:val="005E2696"/>
    <w:rsid w:val="00600169"/>
    <w:rsid w:val="006123FF"/>
    <w:rsid w:val="006441B9"/>
    <w:rsid w:val="0065146B"/>
    <w:rsid w:val="00660E37"/>
    <w:rsid w:val="006B0CE4"/>
    <w:rsid w:val="006B570C"/>
    <w:rsid w:val="006B7CFB"/>
    <w:rsid w:val="006D7280"/>
    <w:rsid w:val="006E3BF9"/>
    <w:rsid w:val="007238E4"/>
    <w:rsid w:val="00762459"/>
    <w:rsid w:val="0076682C"/>
    <w:rsid w:val="00772FD6"/>
    <w:rsid w:val="007854BC"/>
    <w:rsid w:val="00791327"/>
    <w:rsid w:val="007A0F9D"/>
    <w:rsid w:val="007C122B"/>
    <w:rsid w:val="007C22F8"/>
    <w:rsid w:val="007C27C0"/>
    <w:rsid w:val="0080464F"/>
    <w:rsid w:val="00810FAF"/>
    <w:rsid w:val="008125EB"/>
    <w:rsid w:val="00814A5A"/>
    <w:rsid w:val="0083182D"/>
    <w:rsid w:val="00844B24"/>
    <w:rsid w:val="008744CF"/>
    <w:rsid w:val="00876B5F"/>
    <w:rsid w:val="00885675"/>
    <w:rsid w:val="008951B2"/>
    <w:rsid w:val="008A7077"/>
    <w:rsid w:val="008A79CD"/>
    <w:rsid w:val="008B5B58"/>
    <w:rsid w:val="008C26A7"/>
    <w:rsid w:val="008C56B0"/>
    <w:rsid w:val="008D355C"/>
    <w:rsid w:val="008D6146"/>
    <w:rsid w:val="008E6D9B"/>
    <w:rsid w:val="008F0D84"/>
    <w:rsid w:val="008F5292"/>
    <w:rsid w:val="00927A4A"/>
    <w:rsid w:val="00946B96"/>
    <w:rsid w:val="00953378"/>
    <w:rsid w:val="0095592F"/>
    <w:rsid w:val="00962E3F"/>
    <w:rsid w:val="00981713"/>
    <w:rsid w:val="00991471"/>
    <w:rsid w:val="0099537C"/>
    <w:rsid w:val="009C77C5"/>
    <w:rsid w:val="009D595C"/>
    <w:rsid w:val="009F32E0"/>
    <w:rsid w:val="00A01B43"/>
    <w:rsid w:val="00A01F00"/>
    <w:rsid w:val="00A102E0"/>
    <w:rsid w:val="00A2332C"/>
    <w:rsid w:val="00A23E39"/>
    <w:rsid w:val="00A64193"/>
    <w:rsid w:val="00A74C5C"/>
    <w:rsid w:val="00AA524E"/>
    <w:rsid w:val="00AD11A0"/>
    <w:rsid w:val="00AD7C22"/>
    <w:rsid w:val="00B00C74"/>
    <w:rsid w:val="00B01E80"/>
    <w:rsid w:val="00B122F0"/>
    <w:rsid w:val="00B31B83"/>
    <w:rsid w:val="00B33F98"/>
    <w:rsid w:val="00B57C1C"/>
    <w:rsid w:val="00B706BB"/>
    <w:rsid w:val="00B72193"/>
    <w:rsid w:val="00B733BE"/>
    <w:rsid w:val="00BA2E6B"/>
    <w:rsid w:val="00BA4555"/>
    <w:rsid w:val="00BC1B05"/>
    <w:rsid w:val="00BC3B50"/>
    <w:rsid w:val="00BD4196"/>
    <w:rsid w:val="00BD799D"/>
    <w:rsid w:val="00BF2497"/>
    <w:rsid w:val="00C005E0"/>
    <w:rsid w:val="00C256A9"/>
    <w:rsid w:val="00C516E4"/>
    <w:rsid w:val="00C61520"/>
    <w:rsid w:val="00C715E6"/>
    <w:rsid w:val="00C75162"/>
    <w:rsid w:val="00C815E3"/>
    <w:rsid w:val="00C850F0"/>
    <w:rsid w:val="00C9324F"/>
    <w:rsid w:val="00C9473D"/>
    <w:rsid w:val="00CB2D88"/>
    <w:rsid w:val="00CD6880"/>
    <w:rsid w:val="00CD7F27"/>
    <w:rsid w:val="00CE0F13"/>
    <w:rsid w:val="00D00E07"/>
    <w:rsid w:val="00D034AB"/>
    <w:rsid w:val="00D04439"/>
    <w:rsid w:val="00D207C2"/>
    <w:rsid w:val="00D21678"/>
    <w:rsid w:val="00D3719C"/>
    <w:rsid w:val="00D532F2"/>
    <w:rsid w:val="00D6200C"/>
    <w:rsid w:val="00D74835"/>
    <w:rsid w:val="00D76E60"/>
    <w:rsid w:val="00D77C04"/>
    <w:rsid w:val="00D822F4"/>
    <w:rsid w:val="00D9038F"/>
    <w:rsid w:val="00DB3121"/>
    <w:rsid w:val="00DD641B"/>
    <w:rsid w:val="00DF1074"/>
    <w:rsid w:val="00E03029"/>
    <w:rsid w:val="00E1321E"/>
    <w:rsid w:val="00E13F0D"/>
    <w:rsid w:val="00E168A6"/>
    <w:rsid w:val="00E2009F"/>
    <w:rsid w:val="00E37DA3"/>
    <w:rsid w:val="00E70352"/>
    <w:rsid w:val="00E84967"/>
    <w:rsid w:val="00E86339"/>
    <w:rsid w:val="00E96657"/>
    <w:rsid w:val="00EE5D53"/>
    <w:rsid w:val="00EF0219"/>
    <w:rsid w:val="00F06760"/>
    <w:rsid w:val="00F21616"/>
    <w:rsid w:val="00F62EEB"/>
    <w:rsid w:val="00F65DFF"/>
    <w:rsid w:val="00F715E7"/>
    <w:rsid w:val="00FC01AC"/>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E8414"/>
  <w15:docId w15:val="{5BD41B14-78BE-4E5C-94BF-B7795B8D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82C"/>
    <w:rPr>
      <w:sz w:val="24"/>
      <w:szCs w:val="24"/>
    </w:rPr>
  </w:style>
  <w:style w:type="paragraph" w:styleId="Heading1">
    <w:name w:val="heading 1"/>
    <w:basedOn w:val="Normal"/>
    <w:next w:val="Normal"/>
    <w:qFormat/>
    <w:rsid w:val="000F693E"/>
    <w:pPr>
      <w:keepNext/>
      <w:ind w:left="2520"/>
      <w:outlineLvl w:val="0"/>
    </w:pPr>
    <w:rPr>
      <w:rFonts w:ascii="Arial" w:hAnsi="Arial"/>
      <w:u w:val="single"/>
      <w:lang w:val="en-GB" w:eastAsia="en-US"/>
    </w:rPr>
  </w:style>
  <w:style w:type="paragraph" w:styleId="Heading2">
    <w:name w:val="heading 2"/>
    <w:basedOn w:val="Normal"/>
    <w:next w:val="Normal"/>
    <w:link w:val="Heading2Char"/>
    <w:unhideWhenUsed/>
    <w:qFormat/>
    <w:rsid w:val="005237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A27"/>
    <w:pPr>
      <w:tabs>
        <w:tab w:val="center" w:pos="4252"/>
        <w:tab w:val="right" w:pos="8504"/>
      </w:tabs>
    </w:pPr>
  </w:style>
  <w:style w:type="character" w:customStyle="1" w:styleId="HeaderChar">
    <w:name w:val="Header Char"/>
    <w:basedOn w:val="DefaultParagraphFont"/>
    <w:link w:val="Header"/>
    <w:uiPriority w:val="99"/>
    <w:rsid w:val="00566A27"/>
    <w:rPr>
      <w:sz w:val="24"/>
      <w:szCs w:val="24"/>
    </w:rPr>
  </w:style>
  <w:style w:type="paragraph" w:styleId="Footer">
    <w:name w:val="footer"/>
    <w:basedOn w:val="Normal"/>
    <w:link w:val="FooterChar"/>
    <w:rsid w:val="00566A27"/>
    <w:pPr>
      <w:tabs>
        <w:tab w:val="center" w:pos="4252"/>
        <w:tab w:val="right" w:pos="8504"/>
      </w:tabs>
    </w:pPr>
  </w:style>
  <w:style w:type="character" w:customStyle="1" w:styleId="FooterChar">
    <w:name w:val="Footer Char"/>
    <w:basedOn w:val="DefaultParagraphFont"/>
    <w:link w:val="Footer"/>
    <w:rsid w:val="00566A27"/>
    <w:rPr>
      <w:sz w:val="24"/>
      <w:szCs w:val="24"/>
    </w:rPr>
  </w:style>
  <w:style w:type="paragraph" w:styleId="BalloonText">
    <w:name w:val="Balloon Text"/>
    <w:basedOn w:val="Normal"/>
    <w:link w:val="BalloonTextChar"/>
    <w:rsid w:val="005620E5"/>
    <w:rPr>
      <w:rFonts w:ascii="Tahoma" w:hAnsi="Tahoma" w:cs="Tahoma"/>
      <w:sz w:val="16"/>
      <w:szCs w:val="16"/>
    </w:rPr>
  </w:style>
  <w:style w:type="character" w:customStyle="1" w:styleId="BalloonTextChar">
    <w:name w:val="Balloon Text Char"/>
    <w:basedOn w:val="DefaultParagraphFont"/>
    <w:link w:val="BalloonText"/>
    <w:rsid w:val="005620E5"/>
    <w:rPr>
      <w:rFonts w:ascii="Tahoma" w:hAnsi="Tahoma" w:cs="Tahoma"/>
      <w:sz w:val="16"/>
      <w:szCs w:val="16"/>
    </w:rPr>
  </w:style>
  <w:style w:type="character" w:styleId="PageNumber">
    <w:name w:val="page number"/>
    <w:basedOn w:val="DefaultParagraphFont"/>
    <w:uiPriority w:val="99"/>
    <w:unhideWhenUsed/>
    <w:rsid w:val="00E96657"/>
    <w:rPr>
      <w:rFonts w:eastAsia="Times New Roman" w:cs="Times New Roman"/>
      <w:bCs w:val="0"/>
      <w:iCs w:val="0"/>
      <w:szCs w:val="22"/>
      <w:lang w:val="pt-PT"/>
    </w:rPr>
  </w:style>
  <w:style w:type="character" w:styleId="Hyperlink">
    <w:name w:val="Hyperlink"/>
    <w:basedOn w:val="DefaultParagraphFont"/>
    <w:uiPriority w:val="99"/>
    <w:rsid w:val="006123FF"/>
    <w:rPr>
      <w:color w:val="0000FF" w:themeColor="hyperlink"/>
      <w:u w:val="single"/>
    </w:rPr>
  </w:style>
  <w:style w:type="character" w:styleId="Emphasis">
    <w:name w:val="Emphasis"/>
    <w:basedOn w:val="DefaultParagraphFont"/>
    <w:qFormat/>
    <w:rsid w:val="004768C4"/>
    <w:rPr>
      <w:i/>
      <w:iCs/>
    </w:rPr>
  </w:style>
  <w:style w:type="character" w:customStyle="1" w:styleId="Heading2Char">
    <w:name w:val="Heading 2 Char"/>
    <w:basedOn w:val="DefaultParagraphFont"/>
    <w:link w:val="Heading2"/>
    <w:rsid w:val="005237E7"/>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D90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58342">
      <w:bodyDiv w:val="1"/>
      <w:marLeft w:val="0"/>
      <w:marRight w:val="0"/>
      <w:marTop w:val="0"/>
      <w:marBottom w:val="0"/>
      <w:divBdr>
        <w:top w:val="none" w:sz="0" w:space="0" w:color="auto"/>
        <w:left w:val="none" w:sz="0" w:space="0" w:color="auto"/>
        <w:bottom w:val="none" w:sz="0" w:space="0" w:color="auto"/>
        <w:right w:val="none" w:sz="0" w:space="0" w:color="auto"/>
      </w:divBdr>
      <w:divsChild>
        <w:div w:id="1527014145">
          <w:marLeft w:val="0"/>
          <w:marRight w:val="0"/>
          <w:marTop w:val="0"/>
          <w:marBottom w:val="0"/>
          <w:divBdr>
            <w:top w:val="none" w:sz="0" w:space="0" w:color="auto"/>
            <w:left w:val="none" w:sz="0" w:space="0" w:color="auto"/>
            <w:bottom w:val="none" w:sz="0" w:space="0" w:color="auto"/>
            <w:right w:val="none" w:sz="0" w:space="0" w:color="auto"/>
          </w:divBdr>
          <w:divsChild>
            <w:div w:id="1799033516">
              <w:marLeft w:val="0"/>
              <w:marRight w:val="0"/>
              <w:marTop w:val="0"/>
              <w:marBottom w:val="0"/>
              <w:divBdr>
                <w:top w:val="none" w:sz="0" w:space="0" w:color="auto"/>
                <w:left w:val="none" w:sz="0" w:space="0" w:color="auto"/>
                <w:bottom w:val="none" w:sz="0" w:space="0" w:color="auto"/>
                <w:right w:val="none" w:sz="0" w:space="0" w:color="auto"/>
              </w:divBdr>
              <w:divsChild>
                <w:div w:id="580993872">
                  <w:marLeft w:val="0"/>
                  <w:marRight w:val="0"/>
                  <w:marTop w:val="0"/>
                  <w:marBottom w:val="0"/>
                  <w:divBdr>
                    <w:top w:val="none" w:sz="0" w:space="0" w:color="auto"/>
                    <w:left w:val="none" w:sz="0" w:space="0" w:color="auto"/>
                    <w:bottom w:val="none" w:sz="0" w:space="0" w:color="auto"/>
                    <w:right w:val="none" w:sz="0" w:space="0" w:color="auto"/>
                  </w:divBdr>
                  <w:divsChild>
                    <w:div w:id="2017144889">
                      <w:marLeft w:val="0"/>
                      <w:marRight w:val="0"/>
                      <w:marTop w:val="0"/>
                      <w:marBottom w:val="0"/>
                      <w:divBdr>
                        <w:top w:val="none" w:sz="0" w:space="0" w:color="auto"/>
                        <w:left w:val="none" w:sz="0" w:space="0" w:color="auto"/>
                        <w:bottom w:val="none" w:sz="0" w:space="0" w:color="auto"/>
                        <w:right w:val="none" w:sz="0" w:space="0" w:color="auto"/>
                      </w:divBdr>
                      <w:divsChild>
                        <w:div w:id="1416441649">
                          <w:marLeft w:val="0"/>
                          <w:marRight w:val="0"/>
                          <w:marTop w:val="0"/>
                          <w:marBottom w:val="0"/>
                          <w:divBdr>
                            <w:top w:val="none" w:sz="0" w:space="0" w:color="auto"/>
                            <w:left w:val="none" w:sz="0" w:space="0" w:color="auto"/>
                            <w:bottom w:val="none" w:sz="0" w:space="0" w:color="auto"/>
                            <w:right w:val="none" w:sz="0" w:space="0" w:color="auto"/>
                          </w:divBdr>
                          <w:divsChild>
                            <w:div w:id="1643578320">
                              <w:marLeft w:val="0"/>
                              <w:marRight w:val="0"/>
                              <w:marTop w:val="0"/>
                              <w:marBottom w:val="0"/>
                              <w:divBdr>
                                <w:top w:val="none" w:sz="0" w:space="0" w:color="auto"/>
                                <w:left w:val="none" w:sz="0" w:space="0" w:color="auto"/>
                                <w:bottom w:val="none" w:sz="0" w:space="0" w:color="auto"/>
                                <w:right w:val="none" w:sz="0" w:space="0" w:color="auto"/>
                              </w:divBdr>
                              <w:divsChild>
                                <w:div w:id="1225415639">
                                  <w:marLeft w:val="0"/>
                                  <w:marRight w:val="0"/>
                                  <w:marTop w:val="0"/>
                                  <w:marBottom w:val="0"/>
                                  <w:divBdr>
                                    <w:top w:val="none" w:sz="0" w:space="0" w:color="auto"/>
                                    <w:left w:val="none" w:sz="0" w:space="0" w:color="auto"/>
                                    <w:bottom w:val="none" w:sz="0" w:space="0" w:color="auto"/>
                                    <w:right w:val="none" w:sz="0" w:space="0" w:color="auto"/>
                                  </w:divBdr>
                                  <w:divsChild>
                                    <w:div w:id="619071485">
                                      <w:marLeft w:val="0"/>
                                      <w:marRight w:val="0"/>
                                      <w:marTop w:val="0"/>
                                      <w:marBottom w:val="0"/>
                                      <w:divBdr>
                                        <w:top w:val="none" w:sz="0" w:space="0" w:color="auto"/>
                                        <w:left w:val="none" w:sz="0" w:space="0" w:color="auto"/>
                                        <w:bottom w:val="none" w:sz="0" w:space="0" w:color="auto"/>
                                        <w:right w:val="none" w:sz="0" w:space="0" w:color="auto"/>
                                      </w:divBdr>
                                      <w:divsChild>
                                        <w:div w:id="1344478011">
                                          <w:marLeft w:val="0"/>
                                          <w:marRight w:val="0"/>
                                          <w:marTop w:val="0"/>
                                          <w:marBottom w:val="0"/>
                                          <w:divBdr>
                                            <w:top w:val="none" w:sz="0" w:space="0" w:color="auto"/>
                                            <w:left w:val="none" w:sz="0" w:space="0" w:color="auto"/>
                                            <w:bottom w:val="none" w:sz="0" w:space="0" w:color="auto"/>
                                            <w:right w:val="none" w:sz="0" w:space="0" w:color="auto"/>
                                          </w:divBdr>
                                          <w:divsChild>
                                            <w:div w:id="1364793448">
                                              <w:marLeft w:val="0"/>
                                              <w:marRight w:val="0"/>
                                              <w:marTop w:val="0"/>
                                              <w:marBottom w:val="0"/>
                                              <w:divBdr>
                                                <w:top w:val="none" w:sz="0" w:space="0" w:color="auto"/>
                                                <w:left w:val="none" w:sz="0" w:space="0" w:color="auto"/>
                                                <w:bottom w:val="none" w:sz="0" w:space="0" w:color="auto"/>
                                                <w:right w:val="none" w:sz="0" w:space="0" w:color="auto"/>
                                              </w:divBdr>
                                              <w:divsChild>
                                                <w:div w:id="153188169">
                                                  <w:marLeft w:val="0"/>
                                                  <w:marRight w:val="0"/>
                                                  <w:marTop w:val="0"/>
                                                  <w:marBottom w:val="0"/>
                                                  <w:divBdr>
                                                    <w:top w:val="none" w:sz="0" w:space="0" w:color="auto"/>
                                                    <w:left w:val="none" w:sz="0" w:space="0" w:color="auto"/>
                                                    <w:bottom w:val="none" w:sz="0" w:space="0" w:color="auto"/>
                                                    <w:right w:val="none" w:sz="0" w:space="0" w:color="auto"/>
                                                  </w:divBdr>
                                                  <w:divsChild>
                                                    <w:div w:id="1693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672650">
      <w:bodyDiv w:val="1"/>
      <w:marLeft w:val="0"/>
      <w:marRight w:val="0"/>
      <w:marTop w:val="0"/>
      <w:marBottom w:val="0"/>
      <w:divBdr>
        <w:top w:val="none" w:sz="0" w:space="0" w:color="auto"/>
        <w:left w:val="none" w:sz="0" w:space="0" w:color="auto"/>
        <w:bottom w:val="none" w:sz="0" w:space="0" w:color="auto"/>
        <w:right w:val="none" w:sz="0" w:space="0" w:color="auto"/>
      </w:divBdr>
      <w:divsChild>
        <w:div w:id="1207331169">
          <w:marLeft w:val="0"/>
          <w:marRight w:val="0"/>
          <w:marTop w:val="0"/>
          <w:marBottom w:val="0"/>
          <w:divBdr>
            <w:top w:val="none" w:sz="0" w:space="0" w:color="auto"/>
            <w:left w:val="none" w:sz="0" w:space="0" w:color="auto"/>
            <w:bottom w:val="none" w:sz="0" w:space="0" w:color="auto"/>
            <w:right w:val="none" w:sz="0" w:space="0" w:color="auto"/>
          </w:divBdr>
          <w:divsChild>
            <w:div w:id="182481116">
              <w:marLeft w:val="0"/>
              <w:marRight w:val="0"/>
              <w:marTop w:val="0"/>
              <w:marBottom w:val="0"/>
              <w:divBdr>
                <w:top w:val="none" w:sz="0" w:space="0" w:color="auto"/>
                <w:left w:val="none" w:sz="0" w:space="0" w:color="auto"/>
                <w:bottom w:val="none" w:sz="0" w:space="0" w:color="auto"/>
                <w:right w:val="none" w:sz="0" w:space="0" w:color="auto"/>
              </w:divBdr>
              <w:divsChild>
                <w:div w:id="57170463">
                  <w:marLeft w:val="0"/>
                  <w:marRight w:val="0"/>
                  <w:marTop w:val="0"/>
                  <w:marBottom w:val="0"/>
                  <w:divBdr>
                    <w:top w:val="none" w:sz="0" w:space="0" w:color="auto"/>
                    <w:left w:val="none" w:sz="0" w:space="0" w:color="auto"/>
                    <w:bottom w:val="none" w:sz="0" w:space="0" w:color="auto"/>
                    <w:right w:val="none" w:sz="0" w:space="0" w:color="auto"/>
                  </w:divBdr>
                  <w:divsChild>
                    <w:div w:id="1402749680">
                      <w:marLeft w:val="0"/>
                      <w:marRight w:val="0"/>
                      <w:marTop w:val="0"/>
                      <w:marBottom w:val="0"/>
                      <w:divBdr>
                        <w:top w:val="none" w:sz="0" w:space="0" w:color="auto"/>
                        <w:left w:val="none" w:sz="0" w:space="0" w:color="auto"/>
                        <w:bottom w:val="none" w:sz="0" w:space="0" w:color="auto"/>
                        <w:right w:val="none" w:sz="0" w:space="0" w:color="auto"/>
                      </w:divBdr>
                      <w:divsChild>
                        <w:div w:id="184834577">
                          <w:marLeft w:val="0"/>
                          <w:marRight w:val="0"/>
                          <w:marTop w:val="0"/>
                          <w:marBottom w:val="0"/>
                          <w:divBdr>
                            <w:top w:val="none" w:sz="0" w:space="0" w:color="auto"/>
                            <w:left w:val="none" w:sz="0" w:space="0" w:color="auto"/>
                            <w:bottom w:val="none" w:sz="0" w:space="0" w:color="auto"/>
                            <w:right w:val="none" w:sz="0" w:space="0" w:color="auto"/>
                          </w:divBdr>
                          <w:divsChild>
                            <w:div w:id="653950415">
                              <w:marLeft w:val="0"/>
                              <w:marRight w:val="0"/>
                              <w:marTop w:val="0"/>
                              <w:marBottom w:val="0"/>
                              <w:divBdr>
                                <w:top w:val="none" w:sz="0" w:space="0" w:color="auto"/>
                                <w:left w:val="none" w:sz="0" w:space="0" w:color="auto"/>
                                <w:bottom w:val="none" w:sz="0" w:space="0" w:color="auto"/>
                                <w:right w:val="none" w:sz="0" w:space="0" w:color="auto"/>
                              </w:divBdr>
                              <w:divsChild>
                                <w:div w:id="896475936">
                                  <w:marLeft w:val="0"/>
                                  <w:marRight w:val="0"/>
                                  <w:marTop w:val="0"/>
                                  <w:marBottom w:val="0"/>
                                  <w:divBdr>
                                    <w:top w:val="none" w:sz="0" w:space="0" w:color="auto"/>
                                    <w:left w:val="none" w:sz="0" w:space="0" w:color="auto"/>
                                    <w:bottom w:val="none" w:sz="0" w:space="0" w:color="auto"/>
                                    <w:right w:val="none" w:sz="0" w:space="0" w:color="auto"/>
                                  </w:divBdr>
                                  <w:divsChild>
                                    <w:div w:id="1013806026">
                                      <w:marLeft w:val="0"/>
                                      <w:marRight w:val="0"/>
                                      <w:marTop w:val="0"/>
                                      <w:marBottom w:val="0"/>
                                      <w:divBdr>
                                        <w:top w:val="none" w:sz="0" w:space="0" w:color="auto"/>
                                        <w:left w:val="none" w:sz="0" w:space="0" w:color="auto"/>
                                        <w:bottom w:val="none" w:sz="0" w:space="0" w:color="auto"/>
                                        <w:right w:val="none" w:sz="0" w:space="0" w:color="auto"/>
                                      </w:divBdr>
                                      <w:divsChild>
                                        <w:div w:id="2138522397">
                                          <w:marLeft w:val="0"/>
                                          <w:marRight w:val="0"/>
                                          <w:marTop w:val="0"/>
                                          <w:marBottom w:val="0"/>
                                          <w:divBdr>
                                            <w:top w:val="none" w:sz="0" w:space="0" w:color="auto"/>
                                            <w:left w:val="none" w:sz="0" w:space="0" w:color="auto"/>
                                            <w:bottom w:val="none" w:sz="0" w:space="0" w:color="auto"/>
                                            <w:right w:val="none" w:sz="0" w:space="0" w:color="auto"/>
                                          </w:divBdr>
                                          <w:divsChild>
                                            <w:div w:id="418451607">
                                              <w:marLeft w:val="0"/>
                                              <w:marRight w:val="0"/>
                                              <w:marTop w:val="0"/>
                                              <w:marBottom w:val="0"/>
                                              <w:divBdr>
                                                <w:top w:val="none" w:sz="0" w:space="0" w:color="auto"/>
                                                <w:left w:val="none" w:sz="0" w:space="0" w:color="auto"/>
                                                <w:bottom w:val="none" w:sz="0" w:space="0" w:color="auto"/>
                                                <w:right w:val="none" w:sz="0" w:space="0" w:color="auto"/>
                                              </w:divBdr>
                                              <w:divsChild>
                                                <w:div w:id="1246106436">
                                                  <w:marLeft w:val="0"/>
                                                  <w:marRight w:val="0"/>
                                                  <w:marTop w:val="0"/>
                                                  <w:marBottom w:val="0"/>
                                                  <w:divBdr>
                                                    <w:top w:val="none" w:sz="0" w:space="0" w:color="auto"/>
                                                    <w:left w:val="none" w:sz="0" w:space="0" w:color="auto"/>
                                                    <w:bottom w:val="none" w:sz="0" w:space="0" w:color="auto"/>
                                                    <w:right w:val="none" w:sz="0" w:space="0" w:color="auto"/>
                                                  </w:divBdr>
                                                  <w:divsChild>
                                                    <w:div w:id="15994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ofeuyamaha@yamaha-motor.pt" TargetMode="External"/><Relationship Id="rId3" Type="http://schemas.openxmlformats.org/officeDocument/2006/relationships/settings" Target="settings.xml"/><Relationship Id="rId7" Type="http://schemas.openxmlformats.org/officeDocument/2006/relationships/hyperlink" Target="http://www.trofeuyamah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B089-69BB-43C7-A5FA-98B0AF9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7728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Aditamento 1 - 1ª Prova – Couço – 27 de Abril de 2008</vt:lpstr>
      <vt:lpstr>Aditamento 1 - 1ª Prova – Couço – 27 de Abril de 2008</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Aditamento 1 - 1ª Prova – Couço – 27 de Abril de 2008</dc:title>
  <dc:creator>...</dc:creator>
  <cp:lastModifiedBy>Luis Figueiredo</cp:lastModifiedBy>
  <cp:revision>4</cp:revision>
  <cp:lastPrinted>2018-02-08T23:16:00Z</cp:lastPrinted>
  <dcterms:created xsi:type="dcterms:W3CDTF">2019-03-11T16:56:00Z</dcterms:created>
  <dcterms:modified xsi:type="dcterms:W3CDTF">2019-03-11T17:39:00Z</dcterms:modified>
</cp:coreProperties>
</file>